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9B48" w14:textId="64B56BED" w:rsidR="000B747A" w:rsidRDefault="00F46770" w:rsidP="00230CA2">
      <w:pPr>
        <w:adjustRightInd w:val="0"/>
        <w:snapToGrid w:val="0"/>
        <w:spacing w:line="240" w:lineRule="atLeast"/>
        <w:jc w:val="center"/>
        <w:rPr>
          <w:rFonts w:ascii="標楷體" w:eastAsia="標楷體" w:hAnsi="標楷體"/>
          <w:b/>
          <w:sz w:val="28"/>
          <w:szCs w:val="28"/>
        </w:rPr>
      </w:pPr>
      <w:r>
        <w:rPr>
          <w:rFonts w:ascii="標楷體" w:eastAsia="標楷體" w:hAnsi="標楷體" w:cs="標楷體"/>
          <w:b/>
          <w:sz w:val="28"/>
          <w:szCs w:val="28"/>
        </w:rPr>
        <w:t>高雄市前鎮區瑞祥國小六年級第一學期部定課程</w:t>
      </w:r>
      <w:r w:rsidR="00000000">
        <w:rPr>
          <w:rFonts w:ascii="標楷體" w:eastAsia="標楷體" w:hAnsi="標楷體" w:cs="標楷體"/>
          <w:b/>
          <w:sz w:val="28"/>
          <w:szCs w:val="28"/>
        </w:rPr>
        <w:t>【自然科學領域】課程計畫</w:t>
      </w:r>
    </w:p>
    <w:tbl>
      <w:tblPr>
        <w:tblW w:w="14879" w:type="dxa"/>
        <w:jc w:val="center"/>
        <w:tblCellMar>
          <w:left w:w="10" w:type="dxa"/>
          <w:right w:w="10" w:type="dxa"/>
        </w:tblCellMar>
        <w:tblLook w:val="04A0" w:firstRow="1" w:lastRow="0" w:firstColumn="1" w:lastColumn="0" w:noHBand="0" w:noVBand="1"/>
      </w:tblPr>
      <w:tblGrid>
        <w:gridCol w:w="856"/>
        <w:gridCol w:w="1272"/>
        <w:gridCol w:w="1695"/>
        <w:gridCol w:w="1842"/>
        <w:gridCol w:w="1843"/>
        <w:gridCol w:w="1860"/>
        <w:gridCol w:w="2109"/>
        <w:gridCol w:w="1985"/>
        <w:gridCol w:w="1417"/>
      </w:tblGrid>
      <w:tr w:rsidR="00230CA2" w:rsidRPr="00C2223E" w14:paraId="2959AF77" w14:textId="77777777" w:rsidTr="00804391">
        <w:trPr>
          <w:trHeight w:val="487"/>
          <w:jc w:val="center"/>
        </w:trPr>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8B8B4"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週次</w:t>
            </w:r>
          </w:p>
        </w:tc>
        <w:tc>
          <w:tcPr>
            <w:tcW w:w="1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E296EC"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單元/主題名稱</w:t>
            </w:r>
          </w:p>
        </w:tc>
        <w:tc>
          <w:tcPr>
            <w:tcW w:w="16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C4D987"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對應領域</w:t>
            </w:r>
          </w:p>
          <w:p w14:paraId="35D9FFFD"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核心素養指標</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4EA0"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學習重點</w:t>
            </w:r>
          </w:p>
        </w:tc>
        <w:tc>
          <w:tcPr>
            <w:tcW w:w="1860" w:type="dxa"/>
            <w:vMerge w:val="restart"/>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7C5B0F10" w14:textId="77777777" w:rsidR="000B747A" w:rsidRPr="00C2223E" w:rsidRDefault="00000000" w:rsidP="00804391">
            <w:pPr>
              <w:jc w:val="center"/>
              <w:rPr>
                <w:rFonts w:ascii="標楷體" w:eastAsia="標楷體" w:hAnsi="標楷體"/>
              </w:rPr>
            </w:pPr>
            <w:r>
              <w:rPr>
                <w:rFonts w:ascii="標楷體" w:eastAsia="標楷體" w:hAnsi="標楷體" w:cs="標楷體"/>
              </w:rPr>
              <w:t>學習目標</w:t>
            </w:r>
          </w:p>
        </w:tc>
        <w:tc>
          <w:tcPr>
            <w:tcW w:w="2109"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14:paraId="4C5DC8D4" w14:textId="77777777" w:rsidR="000B747A" w:rsidRDefault="00000000" w:rsidP="00804391">
            <w:pPr>
              <w:jc w:val="center"/>
              <w:rPr>
                <w:rFonts w:ascii="標楷體" w:eastAsia="標楷體" w:hAnsi="標楷體"/>
              </w:rPr>
            </w:pPr>
            <w:r w:rsidRPr="00C2223E">
              <w:rPr>
                <w:rFonts w:ascii="標楷體" w:eastAsia="標楷體" w:hAnsi="標楷體" w:cs="標楷體"/>
              </w:rPr>
              <w:t>評量方式</w:t>
            </w:r>
          </w:p>
          <w:p w14:paraId="44EE5C22" w14:textId="77777777" w:rsidR="000B747A" w:rsidRPr="00C2223E" w:rsidRDefault="00000000" w:rsidP="00804391">
            <w:pPr>
              <w:jc w:val="center"/>
              <w:rPr>
                <w:rFonts w:ascii="標楷體" w:eastAsia="標楷體" w:hAnsi="標楷體"/>
              </w:rPr>
            </w:pPr>
            <w:r w:rsidRPr="00D12781">
              <w:rPr>
                <w:rFonts w:ascii="標楷體" w:eastAsia="標楷體" w:hAnsi="標楷體" w:cs="標楷體"/>
                <w:color w:val="AEAAAA" w:themeColor="background2" w:themeShade="BF"/>
                <w:sz w:val="14"/>
                <w:szCs w:val="14"/>
              </w:rPr>
              <w:t>(可循原來格式)</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16C81"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議題融入</w:t>
            </w:r>
          </w:p>
        </w:tc>
        <w:tc>
          <w:tcPr>
            <w:tcW w:w="1417" w:type="dxa"/>
            <w:vMerge w:val="restart"/>
            <w:tcBorders>
              <w:top w:val="single" w:sz="4" w:space="0" w:color="000000"/>
              <w:left w:val="single" w:sz="4" w:space="0" w:color="000000"/>
              <w:right w:val="single" w:sz="4" w:space="0" w:color="000000"/>
            </w:tcBorders>
            <w:vAlign w:val="center"/>
          </w:tcPr>
          <w:p w14:paraId="59BC56C5" w14:textId="77777777" w:rsidR="000B747A" w:rsidRPr="00C2223E" w:rsidRDefault="00000000" w:rsidP="00804391">
            <w:pPr>
              <w:jc w:val="center"/>
              <w:rPr>
                <w:rFonts w:ascii="標楷體" w:eastAsia="標楷體" w:hAnsi="標楷體"/>
              </w:rPr>
            </w:pPr>
            <w:r>
              <w:rPr>
                <w:rFonts w:ascii="標楷體" w:eastAsia="標楷體" w:hAnsi="標楷體" w:cs="標楷體"/>
              </w:rPr>
              <w:t>線上教學</w:t>
            </w:r>
          </w:p>
        </w:tc>
      </w:tr>
      <w:tr w:rsidR="00230CA2" w:rsidRPr="00C2223E" w14:paraId="2E0A7690" w14:textId="77777777" w:rsidTr="00804391">
        <w:trPr>
          <w:trHeight w:val="590"/>
          <w:jc w:val="center"/>
        </w:trPr>
        <w:tc>
          <w:tcPr>
            <w:tcW w:w="8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D3148" w14:textId="77777777" w:rsidR="000B747A" w:rsidRPr="00C2223E" w:rsidRDefault="000B747A" w:rsidP="00804391">
            <w:pPr>
              <w:jc w:val="center"/>
              <w:rPr>
                <w:rFonts w:ascii="標楷體" w:eastAsia="標楷體" w:hAnsi="標楷體"/>
              </w:rPr>
            </w:pPr>
          </w:p>
        </w:tc>
        <w:tc>
          <w:tcPr>
            <w:tcW w:w="1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489B2E" w14:textId="77777777" w:rsidR="000B747A" w:rsidRPr="00C2223E" w:rsidRDefault="000B747A" w:rsidP="00804391">
            <w:pPr>
              <w:jc w:val="center"/>
              <w:rPr>
                <w:rFonts w:ascii="標楷體" w:eastAsia="標楷體" w:hAnsi="標楷體"/>
              </w:rPr>
            </w:pPr>
          </w:p>
        </w:tc>
        <w:tc>
          <w:tcPr>
            <w:tcW w:w="16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60FA5" w14:textId="77777777" w:rsidR="000B747A" w:rsidRPr="00C2223E" w:rsidRDefault="000B747A" w:rsidP="00804391">
            <w:pPr>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32846"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學習內容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6CDE85" w14:textId="77777777" w:rsidR="000B747A" w:rsidRPr="00C2223E" w:rsidRDefault="00000000" w:rsidP="00804391">
            <w:pPr>
              <w:jc w:val="center"/>
              <w:rPr>
                <w:rFonts w:ascii="標楷體" w:eastAsia="標楷體" w:hAnsi="標楷體"/>
              </w:rPr>
            </w:pPr>
            <w:r w:rsidRPr="00C2223E">
              <w:rPr>
                <w:rFonts w:ascii="標楷體" w:eastAsia="標楷體" w:hAnsi="標楷體" w:cs="標楷體"/>
              </w:rPr>
              <w:t>學習表現</w:t>
            </w:r>
          </w:p>
        </w:tc>
        <w:tc>
          <w:tcPr>
            <w:tcW w:w="1860" w:type="dxa"/>
            <w:vMerge/>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vAlign w:val="center"/>
          </w:tcPr>
          <w:p w14:paraId="11A16D09" w14:textId="77777777" w:rsidR="000B747A" w:rsidRPr="00C2223E" w:rsidRDefault="000B747A" w:rsidP="00804391">
            <w:pPr>
              <w:jc w:val="center"/>
              <w:rPr>
                <w:rFonts w:ascii="標楷體" w:eastAsia="標楷體" w:hAnsi="標楷體"/>
              </w:rPr>
            </w:pPr>
          </w:p>
        </w:tc>
        <w:tc>
          <w:tcPr>
            <w:tcW w:w="2109" w:type="dxa"/>
            <w:vMerge/>
            <w:tcBorders>
              <w:top w:val="single" w:sz="4" w:space="0" w:color="000000"/>
              <w:left w:val="single" w:sz="4" w:space="0" w:color="auto"/>
              <w:bottom w:val="single" w:sz="4" w:space="0" w:color="000000"/>
              <w:right w:val="single" w:sz="4" w:space="0" w:color="000000"/>
            </w:tcBorders>
            <w:shd w:val="clear" w:color="auto" w:fill="auto"/>
            <w:vAlign w:val="center"/>
          </w:tcPr>
          <w:p w14:paraId="78E0A824" w14:textId="77777777" w:rsidR="000B747A" w:rsidRPr="00C2223E" w:rsidRDefault="000B747A" w:rsidP="00804391">
            <w:pPr>
              <w:jc w:val="center"/>
              <w:rPr>
                <w:rFonts w:ascii="標楷體" w:eastAsia="標楷體" w:hAnsi="標楷體"/>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F5DEB" w14:textId="77777777" w:rsidR="000B747A" w:rsidRPr="00C2223E" w:rsidRDefault="000B747A" w:rsidP="00804391">
            <w:pPr>
              <w:jc w:val="center"/>
              <w:rPr>
                <w:rFonts w:ascii="標楷體" w:eastAsia="標楷體" w:hAnsi="標楷體"/>
              </w:rPr>
            </w:pPr>
          </w:p>
        </w:tc>
        <w:tc>
          <w:tcPr>
            <w:tcW w:w="1417" w:type="dxa"/>
            <w:vMerge/>
            <w:tcBorders>
              <w:left w:val="single" w:sz="4" w:space="0" w:color="000000"/>
              <w:bottom w:val="single" w:sz="4" w:space="0" w:color="000000"/>
              <w:right w:val="single" w:sz="4" w:space="0" w:color="000000"/>
            </w:tcBorders>
            <w:vAlign w:val="center"/>
          </w:tcPr>
          <w:p w14:paraId="45E2EF7D" w14:textId="77777777" w:rsidR="000B747A" w:rsidRPr="00C2223E" w:rsidRDefault="000B747A" w:rsidP="00804391">
            <w:pPr>
              <w:jc w:val="center"/>
              <w:rPr>
                <w:rFonts w:ascii="標楷體" w:eastAsia="標楷體" w:hAnsi="標楷體"/>
              </w:rPr>
            </w:pPr>
          </w:p>
        </w:tc>
      </w:tr>
      <w:tr w:rsidR="00F46770" w:rsidRPr="00C2223E" w14:paraId="79839875"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3838"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A83D"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第一單元探索天氣的變化</w:t>
            </w:r>
          </w:p>
          <w:p w14:paraId="40831B94"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活動一什麼是天氣變化的主角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4DAA3" w14:textId="3C97C354" w:rsidR="00F46770" w:rsidRDefault="00F46770" w:rsidP="00F46770">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46BA4"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INc-Ⅲ-12 </w:t>
            </w:r>
            <w:r w:rsidRPr="009347E7">
              <w:rPr>
                <w:rFonts w:ascii="標楷體" w:eastAsia="標楷體" w:hAnsi="標楷體" w:cs="標楷體"/>
              </w:rPr>
              <w:t>地球上的水存在於大氣、海洋、湖泊與地下中。</w:t>
            </w:r>
          </w:p>
          <w:p w14:paraId="78DCE46F" w14:textId="4784F8FE" w:rsidR="00F46770" w:rsidRDefault="00F46770" w:rsidP="00F46770">
            <w:pPr>
              <w:snapToGrid w:val="0"/>
              <w:jc w:val="both"/>
              <w:rPr>
                <w:rFonts w:ascii="標楷體" w:eastAsia="標楷體" w:hAnsi="標楷體"/>
              </w:rPr>
            </w:pPr>
            <w:r>
              <w:rPr>
                <w:rFonts w:ascii="標楷體" w:eastAsia="標楷體" w:hAnsi="標楷體" w:cs="標楷體"/>
              </w:rPr>
              <w:t xml:space="preserve">INd-Ⅲ-11 </w:t>
            </w:r>
            <w:r w:rsidRPr="009347E7">
              <w:rPr>
                <w:rFonts w:ascii="標楷體" w:eastAsia="標楷體" w:hAnsi="標楷體" w:cs="標楷體"/>
              </w:rPr>
              <w:t>海水的流動會影響天氣與氣候的變化。氣溫下降時水氣凝結為雲和霧或昇華為霜、雪。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48DA" w14:textId="151B7901" w:rsidR="00F46770" w:rsidRDefault="00F46770" w:rsidP="00F46770">
            <w:pPr>
              <w:snapToGrid w:val="0"/>
              <w:jc w:val="both"/>
              <w:rPr>
                <w:rFonts w:ascii="標楷體" w:eastAsia="標楷體" w:hAnsi="標楷體"/>
              </w:rPr>
            </w:pPr>
            <w:r>
              <w:rPr>
                <w:rFonts w:ascii="標楷體" w:eastAsia="標楷體" w:hAnsi="標楷體" w:cs="標楷體"/>
              </w:rPr>
              <w:t xml:space="preserve">tm-Ⅲ-1 </w:t>
            </w:r>
            <w:r w:rsidRPr="00824006">
              <w:rPr>
                <w:rFonts w:ascii="標楷體" w:eastAsia="標楷體" w:hAnsi="標楷體" w:cs="標楷體"/>
              </w:rPr>
              <w:t>能經由提問、觀察及實驗等歷程，探索自然界現象之間的關係，建立簡單的概念模型，並理解到有不同模型的存在。</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72FD485" w14:textId="77777777" w:rsidR="00F46770" w:rsidRDefault="00F46770" w:rsidP="00F46770">
            <w:pPr>
              <w:snapToGrid w:val="0"/>
              <w:jc w:val="both"/>
              <w:rPr>
                <w:rFonts w:ascii="標楷體" w:eastAsia="標楷體" w:hAnsi="標楷體"/>
              </w:rPr>
            </w:pPr>
            <w:r>
              <w:rPr>
                <w:rFonts w:ascii="標楷體" w:eastAsia="標楷體" w:hAnsi="標楷體" w:cs="標楷體"/>
              </w:rPr>
              <w:t>1.了解</w:t>
            </w:r>
            <w:r w:rsidRPr="00632469">
              <w:rPr>
                <w:rFonts w:ascii="標楷體" w:eastAsia="標楷體" w:hAnsi="標楷體" w:cs="標楷體"/>
              </w:rPr>
              <w:t>雲與霧是如何形成的。</w:t>
            </w:r>
          </w:p>
          <w:p w14:paraId="46B3CA10" w14:textId="2D542A77"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632469">
              <w:rPr>
                <w:rFonts w:ascii="標楷體" w:eastAsia="標楷體" w:hAnsi="標楷體" w:cs="標楷體"/>
              </w:rPr>
              <w:t>認識天氣現象是水的三態變化所造成的。</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7A5B9369" w14:textId="47AAA670"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26332DEA"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14752CC6" w14:textId="77777777"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0D309"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環境教育</w:t>
            </w:r>
            <w:r>
              <w:rPr>
                <w:rFonts w:eastAsia="標楷體" w:hint="eastAsia"/>
                <w:sz w:val="20"/>
                <w:szCs w:val="20"/>
              </w:rPr>
              <w:t>-1</w:t>
            </w:r>
          </w:p>
          <w:p w14:paraId="584CF023" w14:textId="77777777" w:rsidR="00F4677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海洋教育</w:t>
            </w:r>
            <w:r>
              <w:rPr>
                <w:rFonts w:eastAsia="標楷體" w:hint="eastAsia"/>
                <w:sz w:val="20"/>
                <w:szCs w:val="20"/>
              </w:rPr>
              <w:t>-1</w:t>
            </w:r>
          </w:p>
          <w:p w14:paraId="6E435555" w14:textId="1AA54FE6" w:rsidR="00F46770" w:rsidRPr="00C2223E" w:rsidRDefault="00F46770" w:rsidP="00F46770">
            <w:pPr>
              <w:snapToGrid w:val="0"/>
              <w:jc w:val="both"/>
              <w:rPr>
                <w:rFonts w:ascii="標楷體" w:eastAsia="標楷體" w:hAnsi="標楷體"/>
              </w:rPr>
            </w:pPr>
            <w:r>
              <w:rPr>
                <w:rFonts w:eastAsia="標楷體" w:hint="eastAsia"/>
                <w:sz w:val="20"/>
                <w:szCs w:val="20"/>
              </w:rPr>
              <w:t>課綱：</w:t>
            </w:r>
            <w:r w:rsidRPr="00CA7E30">
              <w:rPr>
                <w:rFonts w:eastAsia="標楷體" w:hint="eastAsia"/>
                <w:sz w:val="20"/>
                <w:szCs w:val="20"/>
              </w:rPr>
              <w:t>能源教育</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282DA0EE"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27D0F6EB"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C414"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B0B9A"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第一單元探索天氣的變化</w:t>
            </w:r>
          </w:p>
          <w:p w14:paraId="0C791912"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活動一什麼是天氣變化的主角</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C5148" w14:textId="77777777" w:rsidR="00F46770" w:rsidRDefault="00F46770" w:rsidP="00F46770">
            <w:pPr>
              <w:snapToGrid w:val="0"/>
              <w:jc w:val="both"/>
              <w:rPr>
                <w:rFonts w:ascii="標楷體" w:eastAsia="標楷體" w:hAnsi="標楷體"/>
              </w:rPr>
            </w:pPr>
            <w:r>
              <w:rPr>
                <w:rFonts w:ascii="標楷體" w:eastAsia="標楷體" w:hAnsi="標楷體" w:cs="標楷體"/>
              </w:rPr>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8FA"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INd-Ⅲ-11 </w:t>
            </w:r>
            <w:r w:rsidRPr="009347E7">
              <w:rPr>
                <w:rFonts w:ascii="標楷體" w:eastAsia="標楷體" w:hAnsi="標楷體" w:cs="標楷體"/>
              </w:rPr>
              <w:t>海水的流動會影響天氣與氣候的變化。氣溫下降時水氣凝結為雲和霧或昇華為霜、雪。</w:t>
            </w:r>
          </w:p>
          <w:p w14:paraId="05C756C3"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INd-Ⅲ-12 </w:t>
            </w:r>
            <w:r w:rsidRPr="009347E7">
              <w:rPr>
                <w:rFonts w:ascii="標楷體" w:eastAsia="標楷體" w:hAnsi="標楷體" w:cs="標楷體"/>
              </w:rPr>
              <w:t>自然界的水循環主要由海洋或湖泊表面水的蒸發，經凝結降水，再透過地表水與地下</w:t>
            </w:r>
            <w:r w:rsidRPr="009347E7">
              <w:rPr>
                <w:rFonts w:ascii="標楷體" w:eastAsia="標楷體" w:hAnsi="標楷體" w:cs="標楷體"/>
              </w:rPr>
              <w:lastRenderedPageBreak/>
              <w:t>水等傳送回海洋或湖泊。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2363"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 xml:space="preserve">ai-Ⅲ-1 </w:t>
            </w:r>
            <w:r w:rsidRPr="00824006">
              <w:rPr>
                <w:rFonts w:ascii="標楷體" w:eastAsia="標楷體" w:hAnsi="標楷體" w:cs="標楷體"/>
              </w:rPr>
              <w:t>透過科學探索了解現象發生的原因或機制，滿足好奇心。</w:t>
            </w:r>
          </w:p>
          <w:p w14:paraId="236693EC" w14:textId="70B0B2B1" w:rsidR="00F46770" w:rsidRDefault="00F46770" w:rsidP="00F46770">
            <w:pPr>
              <w:snapToGrid w:val="0"/>
              <w:jc w:val="both"/>
              <w:rPr>
                <w:rFonts w:ascii="標楷體" w:eastAsia="標楷體" w:hAnsi="標楷體"/>
              </w:rPr>
            </w:pPr>
            <w:r>
              <w:rPr>
                <w:rFonts w:ascii="標楷體" w:eastAsia="標楷體" w:hAnsi="標楷體" w:cs="標楷體"/>
              </w:rPr>
              <w:t xml:space="preserve">ai-Ⅲ-3 </w:t>
            </w:r>
            <w:r w:rsidRPr="00824006">
              <w:rPr>
                <w:rFonts w:ascii="標楷體" w:eastAsia="標楷體" w:hAnsi="標楷體" w:cs="標楷體"/>
              </w:rPr>
              <w:t>參與合作學習並與同儕有良好的互動經驗，享受學習科學的樂趣。</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14585C6" w14:textId="77777777" w:rsidR="00F46770" w:rsidRDefault="00F46770" w:rsidP="00F46770">
            <w:pPr>
              <w:snapToGrid w:val="0"/>
              <w:jc w:val="both"/>
              <w:rPr>
                <w:rFonts w:ascii="標楷體" w:eastAsia="標楷體" w:hAnsi="標楷體"/>
              </w:rPr>
            </w:pPr>
            <w:r>
              <w:rPr>
                <w:rFonts w:ascii="標楷體" w:eastAsia="標楷體" w:hAnsi="標楷體" w:cs="標楷體"/>
              </w:rPr>
              <w:t>1.</w:t>
            </w:r>
            <w:r w:rsidRPr="00A31F84">
              <w:rPr>
                <w:rFonts w:ascii="標楷體" w:eastAsia="標楷體" w:hAnsi="標楷體" w:cs="標楷體"/>
              </w:rPr>
              <w:t>認識自然環境中水的循環過程。</w:t>
            </w:r>
          </w:p>
          <w:p w14:paraId="5329C9E1" w14:textId="77777777" w:rsidR="00F46770" w:rsidRPr="00AB1E0F" w:rsidRDefault="00F46770" w:rsidP="00F46770">
            <w:pPr>
              <w:snapToGrid w:val="0"/>
              <w:jc w:val="both"/>
              <w:rPr>
                <w:rFonts w:ascii="標楷體" w:eastAsia="標楷體" w:hAnsi="標楷體"/>
              </w:rPr>
            </w:pPr>
            <w:r>
              <w:rPr>
                <w:rFonts w:ascii="標楷體" w:eastAsia="標楷體" w:hAnsi="標楷體" w:cs="標楷體"/>
              </w:rPr>
              <w:t>2.了解海洋也是調節大氣環境的</w:t>
            </w:r>
            <w:r w:rsidRPr="00A31F84">
              <w:rPr>
                <w:rFonts w:ascii="標楷體" w:eastAsia="標楷體" w:hAnsi="標楷體" w:cs="標楷體"/>
              </w:rPr>
              <w:t>因素</w:t>
            </w:r>
            <w:r>
              <w:rPr>
                <w:rFonts w:ascii="標楷體" w:eastAsia="標楷體" w:hAnsi="標楷體" w:cs="標楷體"/>
              </w:rPr>
              <w:t>之一</w:t>
            </w:r>
            <w:r w:rsidRPr="00A31F84">
              <w:rPr>
                <w:rFonts w:ascii="標楷體" w:eastAsia="標楷體" w:hAnsi="標楷體" w:cs="標楷體"/>
              </w:rPr>
              <w:t>。</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532AB7C"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□紙筆測驗及表單</w:t>
            </w:r>
          </w:p>
          <w:p w14:paraId="03E9795C" w14:textId="07A59325"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2EE17293" w14:textId="120A745B"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1E3A6"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環境教育</w:t>
            </w:r>
            <w:r>
              <w:rPr>
                <w:rFonts w:eastAsia="標楷體" w:hint="eastAsia"/>
                <w:sz w:val="20"/>
                <w:szCs w:val="20"/>
              </w:rPr>
              <w:t>-1</w:t>
            </w:r>
          </w:p>
          <w:p w14:paraId="34574A3F"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海洋教育</w:t>
            </w:r>
            <w:r>
              <w:rPr>
                <w:rFonts w:eastAsia="標楷體" w:hint="eastAsia"/>
                <w:sz w:val="20"/>
                <w:szCs w:val="20"/>
              </w:rPr>
              <w:t>-1</w:t>
            </w:r>
          </w:p>
          <w:p w14:paraId="19F53511" w14:textId="13C81ECB" w:rsidR="00F46770" w:rsidRPr="00C2223E" w:rsidRDefault="00F46770" w:rsidP="00F46770">
            <w:pPr>
              <w:snapToGrid w:val="0"/>
              <w:jc w:val="both"/>
              <w:rPr>
                <w:rFonts w:ascii="標楷體" w:eastAsia="標楷體" w:hAnsi="標楷體"/>
              </w:rPr>
            </w:pPr>
            <w:r>
              <w:rPr>
                <w:rFonts w:eastAsia="標楷體" w:hint="eastAsia"/>
                <w:sz w:val="20"/>
                <w:szCs w:val="20"/>
              </w:rPr>
              <w:t>課綱：</w:t>
            </w:r>
            <w:r w:rsidRPr="00CA7E30">
              <w:rPr>
                <w:rFonts w:eastAsia="標楷體" w:hint="eastAsia"/>
                <w:sz w:val="20"/>
                <w:szCs w:val="20"/>
              </w:rPr>
              <w:t>能源教育</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6F018179"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3DA62F55"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D67DF"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688F7"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第一單元探索天氣的變化</w:t>
            </w:r>
          </w:p>
          <w:p w14:paraId="22E132FD"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活動二如何預測天氣變化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B3561" w14:textId="01B7DC0E" w:rsidR="00F46770" w:rsidRDefault="00F46770" w:rsidP="00F46770">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BC45F"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INd-Ⅲ-7 </w:t>
            </w:r>
            <w:r w:rsidRPr="009347E7">
              <w:rPr>
                <w:rFonts w:ascii="標楷體" w:eastAsia="標楷體" w:hAnsi="標楷體" w:cs="標楷體"/>
              </w:rPr>
              <w:t>天氣圖上用高、低氣壓、鋒面、颱風等符號來表示天氣現象，並認識其天氣變化。</w:t>
            </w:r>
          </w:p>
          <w:p w14:paraId="5D195B95"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INf-Ⅲ-5 </w:t>
            </w:r>
            <w:r w:rsidRPr="009347E7">
              <w:rPr>
                <w:rFonts w:ascii="標楷體" w:eastAsia="標楷體" w:hAnsi="標楷體" w:cs="標楷體"/>
              </w:rPr>
              <w:t>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52A0"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tr-Ⅲ-1 </w:t>
            </w:r>
            <w:r w:rsidRPr="00824006">
              <w:rPr>
                <w:rFonts w:ascii="標楷體" w:eastAsia="標楷體" w:hAnsi="標楷體" w:cs="標楷體"/>
              </w:rPr>
              <w:t>能將自己及他人所觀察、記錄的自然現象與習得的知識互相連結，察覺彼此間的關係，並提出自己的想法及知道與他人的差異。</w:t>
            </w:r>
          </w:p>
          <w:p w14:paraId="68FD8263"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ah-Ⅲ-1 </w:t>
            </w:r>
            <w:r w:rsidRPr="00824006">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0800DFE" w14:textId="77777777" w:rsidR="00F46770" w:rsidRDefault="00F46770" w:rsidP="00F46770">
            <w:pPr>
              <w:snapToGrid w:val="0"/>
              <w:jc w:val="both"/>
              <w:rPr>
                <w:rFonts w:ascii="標楷體" w:eastAsia="標楷體" w:hAnsi="標楷體"/>
              </w:rPr>
            </w:pPr>
            <w:r>
              <w:rPr>
                <w:rFonts w:ascii="標楷體" w:eastAsia="標楷體" w:hAnsi="標楷體" w:cs="標楷體"/>
              </w:rPr>
              <w:t>1.</w:t>
            </w:r>
            <w:r w:rsidRPr="00A31F84">
              <w:rPr>
                <w:rFonts w:ascii="標楷體" w:eastAsia="標楷體" w:hAnsi="標楷體" w:cs="標楷體"/>
              </w:rPr>
              <w:t>觀察並解讀衛星雲圖，了解雲圖上的雲量與天氣的關係。</w:t>
            </w:r>
          </w:p>
          <w:p w14:paraId="0F6BFECF" w14:textId="10EDDD5E"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A31F84">
              <w:rPr>
                <w:rFonts w:ascii="標楷體" w:eastAsia="標楷體" w:hAnsi="標楷體" w:cs="標楷體"/>
              </w:rPr>
              <w:t>認識地面天氣圖中高、低氣壓中心、鋒面、等壓線等符號及其代表的意義。</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82E87ED"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□紙筆測驗及表單</w:t>
            </w:r>
          </w:p>
          <w:p w14:paraId="3C2174A0"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46EEC86" w14:textId="6A83FCAF"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20D41"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環境教育</w:t>
            </w:r>
            <w:r>
              <w:rPr>
                <w:rFonts w:eastAsia="標楷體" w:hint="eastAsia"/>
                <w:sz w:val="20"/>
                <w:szCs w:val="20"/>
              </w:rPr>
              <w:t>-1</w:t>
            </w:r>
          </w:p>
          <w:p w14:paraId="4BE32598"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海洋教育</w:t>
            </w:r>
            <w:r>
              <w:rPr>
                <w:rFonts w:eastAsia="標楷體" w:hint="eastAsia"/>
                <w:sz w:val="20"/>
                <w:szCs w:val="20"/>
              </w:rPr>
              <w:t>-1</w:t>
            </w:r>
          </w:p>
          <w:p w14:paraId="5E74C7F7" w14:textId="64260DC9" w:rsidR="00F46770" w:rsidRPr="00C2223E" w:rsidRDefault="00F46770" w:rsidP="00F46770">
            <w:pPr>
              <w:snapToGrid w:val="0"/>
              <w:jc w:val="both"/>
              <w:rPr>
                <w:rFonts w:ascii="標楷體" w:eastAsia="標楷體" w:hAnsi="標楷體"/>
              </w:rPr>
            </w:pPr>
            <w:r>
              <w:rPr>
                <w:rFonts w:eastAsia="標楷體" w:hint="eastAsia"/>
                <w:sz w:val="20"/>
                <w:szCs w:val="20"/>
              </w:rPr>
              <w:t>課綱：</w:t>
            </w:r>
            <w:r w:rsidRPr="00CA7E30">
              <w:rPr>
                <w:rFonts w:eastAsia="標楷體" w:hint="eastAsia"/>
                <w:sz w:val="20"/>
                <w:szCs w:val="20"/>
              </w:rPr>
              <w:t>能源教育</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41282F2A"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72159ACB"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97E3"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9A84B"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第一單元探索天氣的變化</w:t>
            </w:r>
          </w:p>
          <w:p w14:paraId="4CFA345D"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活動二如何預測天氣變化</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87673" w14:textId="0581B50B" w:rsidR="00F46770" w:rsidRDefault="00F46770" w:rsidP="00F46770">
            <w:pPr>
              <w:snapToGrid w:val="0"/>
              <w:jc w:val="both"/>
              <w:rPr>
                <w:rFonts w:ascii="標楷體" w:eastAsia="標楷體" w:hAnsi="標楷體"/>
              </w:rPr>
            </w:pPr>
            <w:r>
              <w:rPr>
                <w:rFonts w:ascii="標楷體" w:eastAsia="標楷體" w:hAnsi="標楷體" w:cs="標楷體"/>
              </w:rPr>
              <w:t>自-E-C1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51DCD"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INd-Ⅲ-7 </w:t>
            </w:r>
            <w:r w:rsidRPr="009347E7">
              <w:rPr>
                <w:rFonts w:ascii="標楷體" w:eastAsia="標楷體" w:hAnsi="標楷體" w:cs="標楷體"/>
              </w:rPr>
              <w:t>天氣圖上用高、低氣壓、鋒面、颱風等符號來表示天氣現象，並認識其天氣變化。</w:t>
            </w:r>
          </w:p>
          <w:p w14:paraId="22F51D69"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INf-Ⅲ-5 </w:t>
            </w:r>
            <w:r w:rsidRPr="009347E7">
              <w:rPr>
                <w:rFonts w:ascii="標楷體" w:eastAsia="標楷體" w:hAnsi="標楷體" w:cs="標楷體"/>
              </w:rPr>
              <w:t>臺灣的主要天然災害之認識及防災避難。</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61A1D"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tr-Ⅲ-1 </w:t>
            </w:r>
            <w:r w:rsidRPr="00824006">
              <w:rPr>
                <w:rFonts w:ascii="標楷體" w:eastAsia="標楷體" w:hAnsi="標楷體" w:cs="標楷體"/>
              </w:rPr>
              <w:t>能將自己及他人所觀察、記錄的自然現象與習得的知識互相連結，察覺彼此間的關係，並提出自己的想法及知道與他人的差異。</w:t>
            </w:r>
          </w:p>
          <w:p w14:paraId="3DD4A3A0"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ah-Ⅲ-1 </w:t>
            </w:r>
            <w:r w:rsidRPr="00824006">
              <w:rPr>
                <w:rFonts w:ascii="標楷體" w:eastAsia="標楷體" w:hAnsi="標楷體" w:cs="標楷體"/>
              </w:rPr>
              <w:t>利用科學知識理解日常生活觀察到的現象。</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19609D8" w14:textId="77777777" w:rsidR="00F46770" w:rsidRDefault="00F46770" w:rsidP="00F46770">
            <w:pPr>
              <w:snapToGrid w:val="0"/>
              <w:jc w:val="both"/>
              <w:rPr>
                <w:rFonts w:ascii="標楷體" w:eastAsia="標楷體" w:hAnsi="標楷體"/>
              </w:rPr>
            </w:pPr>
            <w:r w:rsidRPr="006D45ED">
              <w:rPr>
                <w:rFonts w:ascii="標楷體" w:eastAsia="標楷體" w:hAnsi="標楷體" w:cs="標楷體"/>
              </w:rPr>
              <w:t>1.</w:t>
            </w:r>
            <w:r>
              <w:rPr>
                <w:rFonts w:ascii="標楷體" w:eastAsia="標楷體" w:hAnsi="標楷體" w:cs="標楷體"/>
              </w:rPr>
              <w:t>了解如何應用天氣圖進行天氣變化分析。</w:t>
            </w:r>
          </w:p>
          <w:p w14:paraId="05E44F74" w14:textId="1052133A"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6D45ED">
              <w:rPr>
                <w:rFonts w:ascii="標楷體" w:eastAsia="標楷體" w:hAnsi="標楷體" w:cs="標楷體"/>
              </w:rPr>
              <w:t>觀察颱風在衛星雲圖和地面天氣圖上的特徵。</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49EA4C9"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65249F37"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12359414" w14:textId="48FCE5E9"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139E2"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環境教育</w:t>
            </w:r>
            <w:r>
              <w:rPr>
                <w:rFonts w:eastAsia="標楷體" w:hint="eastAsia"/>
                <w:sz w:val="20"/>
                <w:szCs w:val="20"/>
              </w:rPr>
              <w:t>-1</w:t>
            </w:r>
          </w:p>
          <w:p w14:paraId="63667255"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海洋教育</w:t>
            </w:r>
            <w:r>
              <w:rPr>
                <w:rFonts w:eastAsia="標楷體" w:hint="eastAsia"/>
                <w:sz w:val="20"/>
                <w:szCs w:val="20"/>
              </w:rPr>
              <w:t>-1</w:t>
            </w:r>
          </w:p>
          <w:p w14:paraId="2C7E880D" w14:textId="6C3D21E9" w:rsidR="00F46770" w:rsidRPr="00C2223E" w:rsidRDefault="00F46770" w:rsidP="00F46770">
            <w:pPr>
              <w:snapToGrid w:val="0"/>
              <w:jc w:val="both"/>
              <w:rPr>
                <w:rFonts w:ascii="標楷體" w:eastAsia="標楷體" w:hAnsi="標楷體"/>
              </w:rPr>
            </w:pPr>
            <w:r>
              <w:rPr>
                <w:rFonts w:eastAsia="標楷體" w:hint="eastAsia"/>
                <w:sz w:val="20"/>
                <w:szCs w:val="20"/>
              </w:rPr>
              <w:t>課綱：</w:t>
            </w:r>
            <w:r w:rsidRPr="00CA7E30">
              <w:rPr>
                <w:rFonts w:eastAsia="標楷體" w:hint="eastAsia"/>
                <w:sz w:val="20"/>
                <w:szCs w:val="20"/>
              </w:rPr>
              <w:t>能源教育</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0D362AD3"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584C189A"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05C26"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C0820"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第一單元探索天氣的變化</w:t>
            </w:r>
          </w:p>
          <w:p w14:paraId="3510AA2A"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lastRenderedPageBreak/>
              <w:t>活動三氣候正在改變嗎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E42E"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自-E-C3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26957"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INg-Ⅲ-4 </w:t>
            </w:r>
            <w:r w:rsidRPr="009347E7">
              <w:rPr>
                <w:rFonts w:ascii="標楷體" w:eastAsia="標楷體" w:hAnsi="標楷體" w:cs="標楷體"/>
              </w:rPr>
              <w:t>人類的活動會造成氣候變遷，加</w:t>
            </w:r>
            <w:r w:rsidRPr="009347E7">
              <w:rPr>
                <w:rFonts w:ascii="標楷體" w:eastAsia="標楷體" w:hAnsi="標楷體" w:cs="標楷體"/>
              </w:rPr>
              <w:lastRenderedPageBreak/>
              <w:t>劇對生態與環境的影響。</w:t>
            </w:r>
          </w:p>
          <w:p w14:paraId="66E736B7" w14:textId="5350FE71" w:rsidR="00F46770" w:rsidRDefault="00F46770" w:rsidP="00F46770">
            <w:pPr>
              <w:snapToGrid w:val="0"/>
              <w:jc w:val="both"/>
              <w:rPr>
                <w:rFonts w:ascii="標楷體" w:eastAsia="標楷體" w:hAnsi="標楷體"/>
              </w:rPr>
            </w:pPr>
            <w:r>
              <w:rPr>
                <w:rFonts w:ascii="標楷體" w:eastAsia="標楷體" w:hAnsi="標楷體" w:cs="標楷體"/>
              </w:rPr>
              <w:t xml:space="preserve">INg-Ⅲ-6 </w:t>
            </w:r>
            <w:r w:rsidRPr="009347E7">
              <w:rPr>
                <w:rFonts w:ascii="標楷體" w:eastAsia="標楷體" w:hAnsi="標楷體" w:cs="標楷體"/>
              </w:rPr>
              <w:t>碳足跡與水足跡所代表環境的意涵。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F0D5"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 xml:space="preserve">tr-Ⅲ-1 </w:t>
            </w:r>
            <w:r w:rsidRPr="00824006">
              <w:rPr>
                <w:rFonts w:ascii="標楷體" w:eastAsia="標楷體" w:hAnsi="標楷體" w:cs="標楷體"/>
              </w:rPr>
              <w:t>能將自己及他人所觀察、記錄的</w:t>
            </w:r>
            <w:r w:rsidRPr="00824006">
              <w:rPr>
                <w:rFonts w:ascii="標楷體" w:eastAsia="標楷體" w:hAnsi="標楷體" w:cs="標楷體"/>
              </w:rPr>
              <w:lastRenderedPageBreak/>
              <w:t>自然現象與習得的知識互相連結，察覺彼此間的關係，並提出自己的想法及知道與他人的差異。</w:t>
            </w:r>
          </w:p>
          <w:p w14:paraId="3D65F9DD"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tc-Ⅲ-1 </w:t>
            </w:r>
            <w:r w:rsidRPr="00824006">
              <w:rPr>
                <w:rFonts w:ascii="標楷體" w:eastAsia="標楷體" w:hAnsi="標楷體" w:cs="標楷體"/>
              </w:rPr>
              <w:t>能就所蒐集的數據或資料，進行簡單的記錄與分類，並依據習得的知識，思考資料的正確性及辨別他人資訊與事實的差異。</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C2F6F00"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1.</w:t>
            </w:r>
            <w:r w:rsidRPr="00FE558A">
              <w:rPr>
                <w:rFonts w:ascii="標楷體" w:eastAsia="標楷體" w:hAnsi="標楷體" w:cs="標楷體"/>
              </w:rPr>
              <w:t>認識天氣與氣候的不同。</w:t>
            </w:r>
          </w:p>
          <w:p w14:paraId="01A94E0D" w14:textId="51DA9E46"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FE558A">
              <w:rPr>
                <w:rFonts w:ascii="標楷體" w:eastAsia="標楷體" w:hAnsi="標楷體" w:cs="標楷體"/>
              </w:rPr>
              <w:t>了解氣候變</w:t>
            </w:r>
            <w:r w:rsidRPr="00FE558A">
              <w:rPr>
                <w:rFonts w:ascii="標楷體" w:eastAsia="標楷體" w:hAnsi="標楷體" w:cs="標楷體"/>
              </w:rPr>
              <w:lastRenderedPageBreak/>
              <w:t>遷的現象與趨勢。</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CA95027"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3674EC91"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0108EF94" w14:textId="3EA44F04"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332FB" w14:textId="77777777" w:rsidR="00F46770" w:rsidRPr="00CA7E30" w:rsidRDefault="00F46770" w:rsidP="00F46770">
            <w:pPr>
              <w:rPr>
                <w:rFonts w:eastAsia="標楷體"/>
                <w:sz w:val="20"/>
                <w:szCs w:val="20"/>
              </w:rPr>
            </w:pPr>
            <w:r>
              <w:rPr>
                <w:rFonts w:eastAsia="標楷體" w:hint="eastAsia"/>
                <w:sz w:val="20"/>
                <w:szCs w:val="20"/>
              </w:rPr>
              <w:t>課綱：低碳</w:t>
            </w:r>
            <w:r w:rsidRPr="00CA7E30">
              <w:rPr>
                <w:rFonts w:eastAsia="標楷體" w:hint="eastAsia"/>
                <w:sz w:val="20"/>
                <w:szCs w:val="20"/>
              </w:rPr>
              <w:t>環境教育</w:t>
            </w:r>
            <w:r>
              <w:rPr>
                <w:rFonts w:eastAsia="標楷體" w:hint="eastAsia"/>
                <w:sz w:val="20"/>
                <w:szCs w:val="20"/>
              </w:rPr>
              <w:t>-1</w:t>
            </w:r>
          </w:p>
          <w:p w14:paraId="08A7A8E5" w14:textId="77777777" w:rsidR="00F46770" w:rsidRPr="00CA7E30" w:rsidRDefault="00F46770" w:rsidP="00F46770">
            <w:pPr>
              <w:rPr>
                <w:rFonts w:eastAsia="標楷體"/>
                <w:sz w:val="20"/>
                <w:szCs w:val="20"/>
              </w:rPr>
            </w:pPr>
            <w:r>
              <w:rPr>
                <w:rFonts w:eastAsia="標楷體" w:hint="eastAsia"/>
                <w:sz w:val="20"/>
                <w:szCs w:val="20"/>
              </w:rPr>
              <w:t>課綱：</w:t>
            </w:r>
            <w:r w:rsidRPr="00CA7E30">
              <w:rPr>
                <w:rFonts w:eastAsia="標楷體" w:hint="eastAsia"/>
                <w:sz w:val="20"/>
                <w:szCs w:val="20"/>
              </w:rPr>
              <w:t>海洋教育</w:t>
            </w:r>
            <w:r>
              <w:rPr>
                <w:rFonts w:eastAsia="標楷體" w:hint="eastAsia"/>
                <w:sz w:val="20"/>
                <w:szCs w:val="20"/>
              </w:rPr>
              <w:t>-1</w:t>
            </w:r>
          </w:p>
          <w:p w14:paraId="4EDBA2B5" w14:textId="230715A9" w:rsidR="00F46770" w:rsidRPr="00C2223E" w:rsidRDefault="00F46770" w:rsidP="00F46770">
            <w:pPr>
              <w:snapToGrid w:val="0"/>
              <w:jc w:val="both"/>
              <w:rPr>
                <w:rFonts w:ascii="標楷體" w:eastAsia="標楷體" w:hAnsi="標楷體"/>
              </w:rPr>
            </w:pPr>
            <w:r>
              <w:rPr>
                <w:rFonts w:eastAsia="標楷體" w:hint="eastAsia"/>
                <w:sz w:val="20"/>
                <w:szCs w:val="20"/>
              </w:rPr>
              <w:t>課綱：</w:t>
            </w:r>
            <w:r w:rsidRPr="00CA7E30">
              <w:rPr>
                <w:rFonts w:eastAsia="標楷體" w:hint="eastAsia"/>
                <w:sz w:val="20"/>
                <w:szCs w:val="20"/>
              </w:rPr>
              <w:t>能源教育</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5AFDDE75"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44430601"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8AD93"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7D43E"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第二單元水溶液</w:t>
            </w:r>
          </w:p>
          <w:p w14:paraId="42662178"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活動一物質溶解後消失了嗎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B47AE" w14:textId="5C0B2410" w:rsidR="00F46770" w:rsidRDefault="00F46770" w:rsidP="00F46770">
            <w:pPr>
              <w:snapToGrid w:val="0"/>
              <w:jc w:val="both"/>
              <w:rPr>
                <w:rFonts w:ascii="標楷體" w:eastAsia="標楷體" w:hAnsi="標楷體"/>
              </w:rPr>
            </w:pPr>
            <w:r>
              <w:rPr>
                <w:rFonts w:ascii="標楷體" w:eastAsia="標楷體" w:hAnsi="標楷體" w:cs="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993B5"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INa-Ⅲ-3 </w:t>
            </w:r>
            <w:r w:rsidRPr="009347E7">
              <w:rPr>
                <w:rFonts w:ascii="標楷體" w:eastAsia="標楷體" w:hAnsi="標楷體" w:cs="標楷體"/>
              </w:rPr>
              <w:t>混合物是由不同的物質所混合，物質混合前後重量不會改變，性質可能會改變。</w:t>
            </w:r>
          </w:p>
          <w:p w14:paraId="6E72F0AE" w14:textId="02A77A4C" w:rsidR="00F46770" w:rsidRDefault="00F46770" w:rsidP="00F46770">
            <w:pPr>
              <w:snapToGrid w:val="0"/>
              <w:jc w:val="both"/>
              <w:rPr>
                <w:rFonts w:ascii="標楷體" w:eastAsia="標楷體" w:hAnsi="標楷體"/>
              </w:rPr>
            </w:pPr>
            <w:r>
              <w:rPr>
                <w:rFonts w:ascii="標楷體" w:eastAsia="標楷體" w:hAnsi="標楷體" w:cs="標楷體"/>
              </w:rPr>
              <w:t xml:space="preserve">INb-Ⅲ-2 </w:t>
            </w:r>
            <w:r w:rsidRPr="009347E7">
              <w:rPr>
                <w:rFonts w:ascii="標楷體" w:eastAsia="標楷體" w:hAnsi="標楷體" w:cs="標楷體"/>
              </w:rPr>
              <w:t>應用性質的不同可分離物質或鑑別物質。</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3CF8"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po-Ⅲ-1 </w:t>
            </w:r>
            <w:r w:rsidRPr="00824006">
              <w:rPr>
                <w:rFonts w:ascii="標楷體" w:eastAsia="標楷體" w:hAnsi="標楷體" w:cs="標楷體"/>
              </w:rPr>
              <w:t>能從學習活動、日常經驗及科技運用、自然環境、書刊及網路媒體等察覺問題。</w:t>
            </w:r>
          </w:p>
          <w:p w14:paraId="5F56938D" w14:textId="4416479A" w:rsidR="00F46770" w:rsidRDefault="00F46770" w:rsidP="00F46770">
            <w:pPr>
              <w:snapToGrid w:val="0"/>
              <w:jc w:val="both"/>
              <w:rPr>
                <w:rFonts w:ascii="標楷體" w:eastAsia="標楷體" w:hAnsi="標楷體"/>
              </w:rPr>
            </w:pPr>
            <w:r>
              <w:rPr>
                <w:rFonts w:ascii="標楷體" w:eastAsia="標楷體" w:hAnsi="標楷體" w:cs="標楷體"/>
              </w:rPr>
              <w:t xml:space="preserve">pe-Ⅲ-2 </w:t>
            </w:r>
            <w:r w:rsidRPr="00824006">
              <w:rPr>
                <w:rFonts w:ascii="標楷體" w:eastAsia="標楷體" w:hAnsi="標楷體" w:cs="標楷體"/>
              </w:rPr>
              <w:t>能正確安全操作適合學習階段的物品、器材儀器、科技設備及資源。能進行客觀的質性觀察或數值量測並詳實記</w:t>
            </w:r>
            <w:r w:rsidRPr="00824006">
              <w:rPr>
                <w:rFonts w:ascii="標楷體" w:eastAsia="標楷體" w:hAnsi="標楷體" w:cs="標楷體"/>
              </w:rPr>
              <w:lastRenderedPageBreak/>
              <w:t>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7677339"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1.認識物質溶解在水中後形成水溶液，是一種混合物。</w:t>
            </w:r>
          </w:p>
          <w:p w14:paraId="28531466" w14:textId="4AF6CA61" w:rsidR="00F46770" w:rsidRPr="00F9667A" w:rsidRDefault="00F46770" w:rsidP="00F46770">
            <w:pPr>
              <w:snapToGrid w:val="0"/>
              <w:jc w:val="both"/>
              <w:rPr>
                <w:rFonts w:ascii="標楷體" w:eastAsia="標楷體" w:hAnsi="標楷體"/>
              </w:rPr>
            </w:pPr>
            <w:r>
              <w:rPr>
                <w:rFonts w:ascii="標楷體" w:eastAsia="標楷體" w:hAnsi="標楷體" w:cs="標楷體"/>
              </w:rPr>
              <w:t>2.了解</w:t>
            </w:r>
            <w:r w:rsidRPr="00F9667A">
              <w:rPr>
                <w:rFonts w:ascii="標楷體" w:eastAsia="標楷體" w:hAnsi="標楷體" w:cs="標楷體"/>
              </w:rPr>
              <w:t>物質溶解前、後總重量不變。</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3A72BC5"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□紙筆測驗及表單</w:t>
            </w:r>
          </w:p>
          <w:p w14:paraId="4F46F5CA"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4AFC2B2C" w14:textId="70501C53"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E6105" w14:textId="77777777" w:rsidR="00F46770" w:rsidRPr="00451D40" w:rsidRDefault="00F46770" w:rsidP="00F46770">
            <w:pPr>
              <w:rPr>
                <w:rFonts w:eastAsia="標楷體"/>
                <w:sz w:val="20"/>
                <w:szCs w:val="20"/>
              </w:rPr>
            </w:pPr>
            <w:r w:rsidRPr="00451D40">
              <w:rPr>
                <w:rFonts w:eastAsia="標楷體" w:hint="eastAsia"/>
                <w:sz w:val="20"/>
                <w:szCs w:val="20"/>
              </w:rPr>
              <w:t>課綱：性別平等教育</w:t>
            </w:r>
            <w:r w:rsidRPr="00451D40">
              <w:rPr>
                <w:rFonts w:eastAsia="標楷體" w:hint="eastAsia"/>
                <w:sz w:val="20"/>
                <w:szCs w:val="20"/>
              </w:rPr>
              <w:t>-</w:t>
            </w:r>
            <w:r>
              <w:rPr>
                <w:rFonts w:eastAsia="標楷體" w:hint="eastAsia"/>
                <w:sz w:val="20"/>
                <w:szCs w:val="20"/>
              </w:rPr>
              <w:t>1</w:t>
            </w:r>
          </w:p>
          <w:p w14:paraId="07ECAB47" w14:textId="77777777" w:rsidR="00F46770" w:rsidRPr="00C2223E" w:rsidRDefault="00F46770" w:rsidP="00F46770">
            <w:pPr>
              <w:rPr>
                <w:rFonts w:ascii="標楷體" w:eastAsia="標楷體" w:hAnsi="標楷體"/>
              </w:rPr>
            </w:pPr>
            <w:r w:rsidRPr="00451D40">
              <w:rPr>
                <w:rFonts w:eastAsia="標楷體" w:hint="eastAsia"/>
                <w:sz w:val="20"/>
                <w:szCs w:val="20"/>
              </w:rPr>
              <w:t>課綱：安全教育</w:t>
            </w:r>
            <w:r w:rsidRPr="00451D40">
              <w:rPr>
                <w:rFonts w:eastAsia="標楷體" w:hint="eastAsia"/>
                <w:sz w:val="20"/>
                <w:szCs w:val="20"/>
              </w:rPr>
              <w:t>-</w:t>
            </w:r>
            <w:r>
              <w:rPr>
                <w:rFonts w:eastAsia="標楷體" w:hint="eastAsia"/>
                <w:sz w:val="20"/>
                <w:szCs w:val="20"/>
              </w:rPr>
              <w:t>1</w:t>
            </w:r>
          </w:p>
          <w:p w14:paraId="47111F96" w14:textId="1D736796"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課綱：閱讀素養教育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49F1BCE8" w14:textId="77777777" w:rsidR="00F46770" w:rsidRDefault="00F46770" w:rsidP="00F46770">
            <w:pPr>
              <w:snapToGrid w:val="0"/>
              <w:jc w:val="both"/>
              <w:rPr>
                <w:rFonts w:ascii="標楷體" w:eastAsia="標楷體" w:hAnsi="標楷體" w:cs="標楷體"/>
                <w:sz w:val="20"/>
                <w:szCs w:val="20"/>
              </w:rPr>
            </w:pPr>
            <w:r w:rsidRPr="00AE1E38">
              <w:rPr>
                <w:rFonts w:ascii="標楷體" w:eastAsia="標楷體" w:hAnsi="標楷體" w:cs="標楷體" w:hint="eastAsia"/>
                <w:sz w:val="20"/>
                <w:szCs w:val="20"/>
              </w:rPr>
              <w:t>■</w:t>
            </w:r>
            <w:r w:rsidRPr="00AE1E38">
              <w:rPr>
                <w:rFonts w:ascii="標楷體" w:eastAsia="標楷體" w:hAnsi="標楷體" w:cs="標楷體"/>
                <w:sz w:val="20"/>
                <w:szCs w:val="20"/>
              </w:rPr>
              <w:t>線上教學</w:t>
            </w:r>
          </w:p>
          <w:p w14:paraId="76F586D8" w14:textId="52DE7126" w:rsidR="00F46770" w:rsidRPr="00AE1E38" w:rsidRDefault="00F46770" w:rsidP="00F46770">
            <w:pPr>
              <w:snapToGrid w:val="0"/>
              <w:jc w:val="both"/>
              <w:rPr>
                <w:rFonts w:ascii="標楷體" w:eastAsia="標楷體" w:hAnsi="標楷體"/>
                <w:sz w:val="20"/>
                <w:szCs w:val="20"/>
              </w:rPr>
            </w:pPr>
            <w:r w:rsidRPr="00E258A9">
              <w:rPr>
                <w:rFonts w:ascii="標楷體" w:eastAsia="標楷體" w:hAnsi="標楷體" w:hint="eastAsia"/>
                <w:sz w:val="20"/>
                <w:szCs w:val="20"/>
              </w:rPr>
              <w:t>回家觀看教育平台相關影片，並於課堂進行發表</w:t>
            </w:r>
          </w:p>
        </w:tc>
      </w:tr>
      <w:tr w:rsidR="00F46770" w:rsidRPr="00C2223E" w14:paraId="3CC30761"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1FD1"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6B64"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第二單元水溶液</w:t>
            </w:r>
          </w:p>
          <w:p w14:paraId="462BCCB2"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活動一物質溶解後消失了嗎/活動二水溶液可以導電嗎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ADD1" w14:textId="1105B92C" w:rsidR="00F46770" w:rsidRDefault="00F46770" w:rsidP="00F46770">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0932"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INb-Ⅲ-2 </w:t>
            </w:r>
            <w:r w:rsidRPr="009347E7">
              <w:rPr>
                <w:rFonts w:ascii="標楷體" w:eastAsia="標楷體" w:hAnsi="標楷體" w:cs="標楷體"/>
              </w:rPr>
              <w:t>應用性質的不同可分離物質或鑑別物質。</w:t>
            </w:r>
          </w:p>
          <w:p w14:paraId="2D85A5C4" w14:textId="6E0B676F" w:rsidR="00F46770" w:rsidRDefault="00F46770" w:rsidP="00F46770">
            <w:pPr>
              <w:snapToGrid w:val="0"/>
              <w:jc w:val="both"/>
              <w:rPr>
                <w:rFonts w:ascii="標楷體" w:eastAsia="標楷體" w:hAnsi="標楷體"/>
              </w:rPr>
            </w:pPr>
            <w:r>
              <w:rPr>
                <w:rFonts w:ascii="標楷體" w:eastAsia="標楷體" w:hAnsi="標楷體" w:cs="標楷體"/>
              </w:rPr>
              <w:t xml:space="preserve">INc-Ⅲ-1 </w:t>
            </w:r>
            <w:r w:rsidRPr="009347E7">
              <w:rPr>
                <w:rFonts w:ascii="標楷體" w:eastAsia="標楷體" w:hAnsi="標楷體" w:cs="標楷體"/>
              </w:rPr>
              <w:t>生活及探究中常用的測量工具和方法。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7D181" w14:textId="25C5C6B9" w:rsidR="00F46770" w:rsidRDefault="00F46770" w:rsidP="00F46770">
            <w:pPr>
              <w:snapToGrid w:val="0"/>
              <w:jc w:val="both"/>
              <w:rPr>
                <w:rFonts w:ascii="標楷體" w:eastAsia="標楷體" w:hAnsi="標楷體"/>
              </w:rPr>
            </w:pPr>
            <w:r>
              <w:rPr>
                <w:rFonts w:ascii="標楷體" w:eastAsia="標楷體" w:hAnsi="標楷體" w:cs="標楷體"/>
              </w:rPr>
              <w:t xml:space="preserve">pe-Ⅲ-2 </w:t>
            </w:r>
            <w:r w:rsidRPr="002D53DD">
              <w:rPr>
                <w:rFonts w:ascii="標楷體" w:eastAsia="標楷體" w:hAnsi="標楷體" w:cs="標楷體"/>
              </w:rPr>
              <w:t>能正確安全操作適合學習階段的物品、器材儀器、科技設備及資源。能進行客觀的質性觀察或數值量測並詳實記錄。</w:t>
            </w:r>
          </w:p>
          <w:p w14:paraId="2B26E5A7" w14:textId="619EF75A" w:rsidR="00F46770" w:rsidRDefault="00F46770" w:rsidP="00F46770">
            <w:pPr>
              <w:snapToGrid w:val="0"/>
              <w:jc w:val="both"/>
              <w:rPr>
                <w:rFonts w:ascii="標楷體" w:eastAsia="標楷體" w:hAnsi="標楷體"/>
              </w:rPr>
            </w:pPr>
            <w:r>
              <w:rPr>
                <w:rFonts w:ascii="標楷體" w:eastAsia="標楷體" w:hAnsi="標楷體" w:cs="標楷體"/>
              </w:rPr>
              <w:t xml:space="preserve">pc-Ⅲ-1 </w:t>
            </w:r>
            <w:r w:rsidRPr="002D53DD">
              <w:rPr>
                <w:rFonts w:ascii="標楷體" w:eastAsia="標楷體" w:hAnsi="標楷體" w:cs="標楷體"/>
              </w:rPr>
              <w:t>能理解同學報告，提出合理的疑問或意見。並能對「所訂定的問題」、「探究方法」、「獲得之證據」及「探究之發現」等之間的符應情形，進行檢核並提出優點和弱點。</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E451136" w14:textId="77777777" w:rsidR="00F46770" w:rsidRPr="00CE1A90" w:rsidRDefault="00F46770" w:rsidP="00F46770">
            <w:pPr>
              <w:snapToGrid w:val="0"/>
              <w:jc w:val="both"/>
              <w:rPr>
                <w:rFonts w:ascii="標楷體" w:eastAsia="標楷體" w:hAnsi="標楷體"/>
              </w:rPr>
            </w:pPr>
            <w:r w:rsidRPr="00CE1A90">
              <w:rPr>
                <w:rFonts w:ascii="標楷體" w:eastAsia="標楷體" w:hAnsi="標楷體" w:cs="標楷體"/>
              </w:rPr>
              <w:t>1.了解水溶液藉由蒸發的方式分離物質，該原理可以應用在生活中。</w:t>
            </w:r>
          </w:p>
          <w:p w14:paraId="0AB1FA6B" w14:textId="77777777" w:rsidR="00F46770" w:rsidRPr="00CE1A90" w:rsidRDefault="00F46770" w:rsidP="00F46770">
            <w:pPr>
              <w:snapToGrid w:val="0"/>
              <w:jc w:val="both"/>
              <w:rPr>
                <w:rFonts w:ascii="標楷體" w:eastAsia="標楷體" w:hAnsi="標楷體"/>
              </w:rPr>
            </w:pPr>
            <w:r w:rsidRPr="00CE1A90">
              <w:rPr>
                <w:rFonts w:ascii="標楷體" w:eastAsia="標楷體" w:hAnsi="標楷體" w:cs="標楷體"/>
              </w:rPr>
              <w:t>2.了解如何測試水溶液的導電性。</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9B5CD10"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E889523" w14:textId="15479431"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177F8A5C" w14:textId="2A3D85ED"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F477A" w14:textId="77777777" w:rsidR="00F46770" w:rsidRPr="00451D40" w:rsidRDefault="00F46770" w:rsidP="00F46770">
            <w:pPr>
              <w:rPr>
                <w:rFonts w:eastAsia="標楷體"/>
                <w:sz w:val="20"/>
                <w:szCs w:val="20"/>
              </w:rPr>
            </w:pPr>
            <w:r w:rsidRPr="00451D40">
              <w:rPr>
                <w:rFonts w:eastAsia="標楷體" w:hint="eastAsia"/>
                <w:sz w:val="20"/>
                <w:szCs w:val="20"/>
              </w:rPr>
              <w:t>課綱：性別平等教育</w:t>
            </w:r>
            <w:r w:rsidRPr="00451D40">
              <w:rPr>
                <w:rFonts w:eastAsia="標楷體" w:hint="eastAsia"/>
                <w:sz w:val="20"/>
                <w:szCs w:val="20"/>
              </w:rPr>
              <w:t>-</w:t>
            </w:r>
            <w:r>
              <w:rPr>
                <w:rFonts w:eastAsia="標楷體" w:hint="eastAsia"/>
                <w:sz w:val="20"/>
                <w:szCs w:val="20"/>
              </w:rPr>
              <w:t>1</w:t>
            </w:r>
          </w:p>
          <w:p w14:paraId="4E460B48" w14:textId="77777777" w:rsidR="00F46770" w:rsidRPr="00C2223E" w:rsidRDefault="00F46770" w:rsidP="00F46770">
            <w:pPr>
              <w:rPr>
                <w:rFonts w:ascii="標楷體" w:eastAsia="標楷體" w:hAnsi="標楷體"/>
              </w:rPr>
            </w:pPr>
            <w:r w:rsidRPr="00451D40">
              <w:rPr>
                <w:rFonts w:eastAsia="標楷體" w:hint="eastAsia"/>
                <w:sz w:val="20"/>
                <w:szCs w:val="20"/>
              </w:rPr>
              <w:t>課綱：安全教育</w:t>
            </w:r>
            <w:r w:rsidRPr="00451D40">
              <w:rPr>
                <w:rFonts w:eastAsia="標楷體" w:hint="eastAsia"/>
                <w:sz w:val="20"/>
                <w:szCs w:val="20"/>
              </w:rPr>
              <w:t>-</w:t>
            </w:r>
            <w:r>
              <w:rPr>
                <w:rFonts w:eastAsia="標楷體" w:hint="eastAsia"/>
                <w:sz w:val="20"/>
                <w:szCs w:val="20"/>
              </w:rPr>
              <w:t>1</w:t>
            </w:r>
          </w:p>
          <w:p w14:paraId="12EB96BC" w14:textId="702B9B93"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課綱：閱讀素養教育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73025D52"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513D0B71"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EDFFE"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3DF40"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第二單元水溶液</w:t>
            </w:r>
          </w:p>
          <w:p w14:paraId="7CF87B21"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活動二水溶液可以導電嗎</w:t>
            </w:r>
            <w:r>
              <w:rPr>
                <w:rFonts w:ascii="標楷體" w:eastAsia="標楷體" w:hAnsi="標楷體" w:cs="標楷體"/>
              </w:rPr>
              <w:t>/</w:t>
            </w:r>
            <w:r w:rsidRPr="004504BE">
              <w:rPr>
                <w:rFonts w:ascii="標楷體" w:eastAsia="標楷體" w:hAnsi="標楷體" w:cs="標楷體"/>
              </w:rPr>
              <w:t>活動三水溶液的酸鹼性可以改變嗎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22541" w14:textId="6BD7863A" w:rsidR="00F46770" w:rsidRDefault="00F46770" w:rsidP="00F4677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14E20"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INe-Ⅲ-2 </w:t>
            </w:r>
            <w:r w:rsidRPr="009347E7">
              <w:rPr>
                <w:rFonts w:ascii="標楷體" w:eastAsia="標楷體" w:hAnsi="標楷體" w:cs="標楷體"/>
              </w:rPr>
              <w:t>物質的形態與性質可因燃燒、生鏽、發酵、酸鹼作用等而改變或形成新物質，這些改變有些會和溫度、水、空</w:t>
            </w:r>
            <w:r w:rsidRPr="009347E7">
              <w:rPr>
                <w:rFonts w:ascii="標楷體" w:eastAsia="標楷體" w:hAnsi="標楷體" w:cs="標楷體"/>
              </w:rPr>
              <w:lastRenderedPageBreak/>
              <w:t>氣、光等有關。改變要能發生，常需要具備一些條件。</w:t>
            </w:r>
          </w:p>
          <w:p w14:paraId="057EFCF7"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INe-Ⅲ-5 </w:t>
            </w:r>
            <w:r w:rsidRPr="009347E7">
              <w:rPr>
                <w:rFonts w:ascii="標楷體" w:eastAsia="標楷體" w:hAnsi="標楷體" w:cs="標楷體"/>
              </w:rPr>
              <w:t>常用酸鹼物質的特性，水溶液的酸鹼性質及其生活上的運用。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5350"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 xml:space="preserve">ti-Ⅲ-1 </w:t>
            </w:r>
            <w:r w:rsidRPr="002D53DD">
              <w:rPr>
                <w:rFonts w:ascii="標楷體" w:eastAsia="標楷體" w:hAnsi="標楷體" w:cs="標楷體"/>
              </w:rPr>
              <w:t>能運用好奇心察覺日常生活現象的規律性會因為某些改變而產生差異，並能依據已知的科學知識科學方法想像可能</w:t>
            </w:r>
            <w:r w:rsidRPr="002D53DD">
              <w:rPr>
                <w:rFonts w:ascii="標楷體" w:eastAsia="標楷體" w:hAnsi="標楷體" w:cs="標楷體"/>
              </w:rPr>
              <w:lastRenderedPageBreak/>
              <w:t>發生的事情，以察覺不同的方法，也常能做出不同的成品。</w:t>
            </w:r>
          </w:p>
          <w:p w14:paraId="5F86150C" w14:textId="1DF909EB" w:rsidR="00F46770" w:rsidRDefault="00F46770" w:rsidP="00F46770">
            <w:pPr>
              <w:snapToGrid w:val="0"/>
              <w:jc w:val="both"/>
              <w:rPr>
                <w:rFonts w:ascii="標楷體" w:eastAsia="標楷體" w:hAnsi="標楷體"/>
              </w:rPr>
            </w:pPr>
            <w:r>
              <w:rPr>
                <w:rFonts w:ascii="標楷體" w:eastAsia="標楷體" w:hAnsi="標楷體" w:cs="標楷體"/>
              </w:rPr>
              <w:t xml:space="preserve">po-Ⅲ-1 </w:t>
            </w:r>
            <w:r w:rsidRPr="002D53DD">
              <w:rPr>
                <w:rFonts w:ascii="標楷體" w:eastAsia="標楷體" w:hAnsi="標楷體" w:cs="標楷體"/>
              </w:rPr>
              <w:t>能從學習活動、日常經驗及科技運用、自然環境、書刊及網路媒體等察覺問題。</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5E254FC" w14:textId="77777777" w:rsidR="00F46770" w:rsidRDefault="00F46770" w:rsidP="00F46770">
            <w:pPr>
              <w:snapToGrid w:val="0"/>
              <w:jc w:val="both"/>
              <w:rPr>
                <w:rFonts w:ascii="標楷體" w:eastAsia="標楷體" w:hAnsi="標楷體"/>
              </w:rPr>
            </w:pPr>
            <w:r w:rsidRPr="00683DC8">
              <w:rPr>
                <w:rFonts w:ascii="標楷體" w:eastAsia="標楷體" w:hAnsi="標楷體" w:cs="標楷體"/>
              </w:rPr>
              <w:lastRenderedPageBreak/>
              <w:t>1.了解不同物質和水混合後，導電性有可能會改變，有些水溶液容易導電，有些水溶液則不易導電。</w:t>
            </w:r>
          </w:p>
          <w:p w14:paraId="46E32967" w14:textId="77777777" w:rsidR="00F46770" w:rsidRPr="00E84DC2" w:rsidRDefault="00F46770" w:rsidP="00F46770">
            <w:pPr>
              <w:snapToGrid w:val="0"/>
              <w:jc w:val="both"/>
              <w:rPr>
                <w:rFonts w:ascii="標楷體" w:eastAsia="標楷體" w:hAnsi="標楷體"/>
              </w:rPr>
            </w:pPr>
            <w:r>
              <w:rPr>
                <w:rFonts w:ascii="標楷體" w:eastAsia="標楷體" w:hAnsi="標楷體" w:cs="標楷體"/>
              </w:rPr>
              <w:t>2.</w:t>
            </w:r>
            <w:r w:rsidRPr="00E84DC2">
              <w:rPr>
                <w:rFonts w:ascii="標楷體" w:eastAsia="標楷體" w:hAnsi="標楷體" w:cs="標楷體"/>
              </w:rPr>
              <w:t>酸鹼性為水</w:t>
            </w:r>
            <w:r w:rsidRPr="00E84DC2">
              <w:rPr>
                <w:rFonts w:ascii="標楷體" w:eastAsia="標楷體" w:hAnsi="標楷體" w:cs="標楷體"/>
              </w:rPr>
              <w:lastRenderedPageBreak/>
              <w:t>溶液的性質之一，可以用石蕊試紙檢驗。</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801B4CF"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5482546C"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3430C03B" w14:textId="26ED8A4E"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3D6FE" w14:textId="77777777" w:rsidR="00F46770" w:rsidRPr="00451D40" w:rsidRDefault="00F46770" w:rsidP="00F46770">
            <w:pPr>
              <w:rPr>
                <w:rFonts w:eastAsia="標楷體"/>
                <w:sz w:val="20"/>
                <w:szCs w:val="20"/>
              </w:rPr>
            </w:pPr>
            <w:r w:rsidRPr="00451D40">
              <w:rPr>
                <w:rFonts w:eastAsia="標楷體" w:hint="eastAsia"/>
                <w:sz w:val="20"/>
                <w:szCs w:val="20"/>
              </w:rPr>
              <w:t>課綱：性別平等教育</w:t>
            </w:r>
            <w:r w:rsidRPr="00451D40">
              <w:rPr>
                <w:rFonts w:eastAsia="標楷體" w:hint="eastAsia"/>
                <w:sz w:val="20"/>
                <w:szCs w:val="20"/>
              </w:rPr>
              <w:t>-</w:t>
            </w:r>
            <w:r>
              <w:rPr>
                <w:rFonts w:eastAsia="標楷體" w:hint="eastAsia"/>
                <w:sz w:val="20"/>
                <w:szCs w:val="20"/>
              </w:rPr>
              <w:t>1</w:t>
            </w:r>
          </w:p>
          <w:p w14:paraId="240B7E61" w14:textId="77777777" w:rsidR="00F46770" w:rsidRPr="00C2223E" w:rsidRDefault="00F46770" w:rsidP="00F46770">
            <w:pPr>
              <w:rPr>
                <w:rFonts w:ascii="標楷體" w:eastAsia="標楷體" w:hAnsi="標楷體"/>
              </w:rPr>
            </w:pPr>
            <w:r w:rsidRPr="00451D40">
              <w:rPr>
                <w:rFonts w:eastAsia="標楷體" w:hint="eastAsia"/>
                <w:sz w:val="20"/>
                <w:szCs w:val="20"/>
              </w:rPr>
              <w:t>課綱：安全教育</w:t>
            </w:r>
            <w:r w:rsidRPr="00451D40">
              <w:rPr>
                <w:rFonts w:eastAsia="標楷體" w:hint="eastAsia"/>
                <w:sz w:val="20"/>
                <w:szCs w:val="20"/>
              </w:rPr>
              <w:t>-</w:t>
            </w:r>
            <w:r>
              <w:rPr>
                <w:rFonts w:eastAsia="標楷體" w:hint="eastAsia"/>
                <w:sz w:val="20"/>
                <w:szCs w:val="20"/>
              </w:rPr>
              <w:t>1</w:t>
            </w:r>
          </w:p>
          <w:p w14:paraId="4D4B6A01" w14:textId="67FC1A3D"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課綱：閱讀素養教育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612E88A5"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41F74124"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BE4D"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580D"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第二單元水溶液</w:t>
            </w:r>
          </w:p>
          <w:p w14:paraId="2837E0E3"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活動三水溶液的酸鹼性可以改變嗎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20F3" w14:textId="43697441" w:rsidR="00F46770" w:rsidRDefault="00F46770" w:rsidP="00F46770">
            <w:pPr>
              <w:snapToGrid w:val="0"/>
              <w:jc w:val="both"/>
              <w:rPr>
                <w:rFonts w:ascii="標楷體" w:eastAsia="標楷體" w:hAnsi="標楷體"/>
              </w:rPr>
            </w:pPr>
            <w:r>
              <w:rPr>
                <w:rFonts w:ascii="標楷體" w:eastAsia="標楷體" w:hAnsi="標楷體" w:cs="標楷體"/>
              </w:rPr>
              <w:t>自-E-A3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8C89F"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INa-Ⅲ-2 </w:t>
            </w:r>
            <w:r w:rsidRPr="009347E7">
              <w:rPr>
                <w:rFonts w:ascii="標楷體" w:eastAsia="標楷體" w:hAnsi="標楷體" w:cs="標楷體"/>
              </w:rPr>
              <w:t>物質各有不同性質，有些性質會隨溫度而改變。</w:t>
            </w:r>
          </w:p>
          <w:p w14:paraId="442425C5" w14:textId="45D57F2B" w:rsidR="00F46770" w:rsidRDefault="00F46770" w:rsidP="00F46770">
            <w:pPr>
              <w:snapToGrid w:val="0"/>
              <w:jc w:val="both"/>
              <w:rPr>
                <w:rFonts w:ascii="標楷體" w:eastAsia="標楷體" w:hAnsi="標楷體"/>
              </w:rPr>
            </w:pPr>
            <w:r>
              <w:rPr>
                <w:rFonts w:ascii="標楷體" w:eastAsia="標楷體" w:hAnsi="標楷體" w:cs="標楷體"/>
              </w:rPr>
              <w:t xml:space="preserve">INa-Ⅲ-3 </w:t>
            </w:r>
            <w:r w:rsidRPr="009347E7">
              <w:rPr>
                <w:rFonts w:ascii="標楷體" w:eastAsia="標楷體" w:hAnsi="標楷體" w:cs="標楷體"/>
              </w:rPr>
              <w:t>混合物是由不同的物質所混合，物質混合前後重量不會改變，性質可能會改變。</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8F4A"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pa-Ⅲ-2 </w:t>
            </w:r>
            <w:r w:rsidRPr="002D53DD">
              <w:rPr>
                <w:rFonts w:ascii="標楷體" w:eastAsia="標楷體" w:hAnsi="標楷體" w:cs="標楷體"/>
              </w:rPr>
              <w:t>能從(所得的)資訊或數據，形成解釋、發現新知、獲知因果關係、解決問題、或是發現新的問題。並能將自己的探究結果和他人的結果(例如：來自同學)比較對照，檢查相近探究是否有相近的結果。</w:t>
            </w:r>
          </w:p>
          <w:p w14:paraId="697FE878" w14:textId="2C1B6865" w:rsidR="00F46770" w:rsidRDefault="00F46770" w:rsidP="00F46770">
            <w:pPr>
              <w:snapToGrid w:val="0"/>
              <w:jc w:val="both"/>
              <w:rPr>
                <w:rFonts w:ascii="標楷體" w:eastAsia="標楷體" w:hAnsi="標楷體"/>
              </w:rPr>
            </w:pPr>
            <w:r>
              <w:rPr>
                <w:rFonts w:ascii="標楷體" w:eastAsia="標楷體" w:hAnsi="標楷體" w:cs="標楷體"/>
              </w:rPr>
              <w:t xml:space="preserve">pc-Ⅲ-1 </w:t>
            </w:r>
            <w:r w:rsidRPr="002D53DD">
              <w:rPr>
                <w:rFonts w:ascii="標楷體" w:eastAsia="標楷體" w:hAnsi="標楷體" w:cs="標楷體"/>
              </w:rPr>
              <w:t>能理解同學報告，提出合理的疑問或意見。並能對「所訂定的問題」、「探</w:t>
            </w:r>
            <w:r w:rsidRPr="002D53DD">
              <w:rPr>
                <w:rFonts w:ascii="標楷體" w:eastAsia="標楷體" w:hAnsi="標楷體" w:cs="標楷體"/>
              </w:rPr>
              <w:lastRenderedPageBreak/>
              <w:t>究方法」、「獲得之證據」及「探究之發現」等之間的符應情形，進行檢核並提出優點和弱點。</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B0645BE"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1</w:t>
            </w:r>
            <w:r w:rsidRPr="007907B5">
              <w:rPr>
                <w:rFonts w:ascii="標楷體" w:eastAsia="標楷體" w:hAnsi="標楷體" w:cs="標楷體"/>
              </w:rPr>
              <w:t>.酸性水溶液可使紅色石蕊試不變色，藍色石蕊試紙變紅色；鹼性水溶液可使紅色石蕊試變藍色，藍色石蕊試紙不變色；中性水溶液滴上紅、藍色石蕊試紙則皆不變色。</w:t>
            </w:r>
          </w:p>
          <w:p w14:paraId="6AAE776B" w14:textId="77777777" w:rsidR="00F46770" w:rsidRPr="007907B5" w:rsidRDefault="00F46770" w:rsidP="00F46770">
            <w:pPr>
              <w:snapToGrid w:val="0"/>
              <w:jc w:val="both"/>
              <w:rPr>
                <w:rFonts w:ascii="標楷體" w:eastAsia="標楷體" w:hAnsi="標楷體"/>
              </w:rPr>
            </w:pPr>
            <w:r>
              <w:rPr>
                <w:rFonts w:ascii="標楷體" w:eastAsia="標楷體" w:hAnsi="標楷體" w:cs="標楷體"/>
              </w:rPr>
              <w:t>2.進行酸鹼溶液混合實驗，觀察混合後水溶液的酸鹼性變化。</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E44E740"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4686C93"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318E9BD7" w14:textId="751A1393"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AAB39" w14:textId="77777777" w:rsidR="00F46770" w:rsidRPr="00451D40" w:rsidRDefault="00F46770" w:rsidP="00F46770">
            <w:pPr>
              <w:rPr>
                <w:rFonts w:eastAsia="標楷體"/>
                <w:sz w:val="20"/>
                <w:szCs w:val="20"/>
              </w:rPr>
            </w:pPr>
            <w:r w:rsidRPr="00451D40">
              <w:rPr>
                <w:rFonts w:eastAsia="標楷體" w:hint="eastAsia"/>
                <w:sz w:val="20"/>
                <w:szCs w:val="20"/>
              </w:rPr>
              <w:t>課綱：性別平等教育</w:t>
            </w:r>
            <w:r w:rsidRPr="00451D40">
              <w:rPr>
                <w:rFonts w:eastAsia="標楷體" w:hint="eastAsia"/>
                <w:sz w:val="20"/>
                <w:szCs w:val="20"/>
              </w:rPr>
              <w:t>-</w:t>
            </w:r>
            <w:r>
              <w:rPr>
                <w:rFonts w:eastAsia="標楷體" w:hint="eastAsia"/>
                <w:sz w:val="20"/>
                <w:szCs w:val="20"/>
              </w:rPr>
              <w:t>1</w:t>
            </w:r>
          </w:p>
          <w:p w14:paraId="1CA7A0D8" w14:textId="77777777" w:rsidR="00F46770" w:rsidRPr="00C2223E" w:rsidRDefault="00F46770" w:rsidP="00F46770">
            <w:pPr>
              <w:rPr>
                <w:rFonts w:ascii="標楷體" w:eastAsia="標楷體" w:hAnsi="標楷體"/>
              </w:rPr>
            </w:pPr>
            <w:r w:rsidRPr="00451D40">
              <w:rPr>
                <w:rFonts w:eastAsia="標楷體" w:hint="eastAsia"/>
                <w:sz w:val="20"/>
                <w:szCs w:val="20"/>
              </w:rPr>
              <w:t>課綱：安全教育</w:t>
            </w:r>
            <w:r w:rsidRPr="00451D40">
              <w:rPr>
                <w:rFonts w:eastAsia="標楷體" w:hint="eastAsia"/>
                <w:sz w:val="20"/>
                <w:szCs w:val="20"/>
              </w:rPr>
              <w:t>-</w:t>
            </w:r>
            <w:r>
              <w:rPr>
                <w:rFonts w:eastAsia="標楷體" w:hint="eastAsia"/>
                <w:sz w:val="20"/>
                <w:szCs w:val="20"/>
              </w:rPr>
              <w:t>1</w:t>
            </w:r>
          </w:p>
          <w:p w14:paraId="46FD546E" w14:textId="65D250F6"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課綱：閱讀素養教育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7F9CEB2E"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3459770E"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ADE9D"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B1362" w14:textId="77777777" w:rsidR="00F46770" w:rsidRPr="00AB1E0F" w:rsidRDefault="00F46770" w:rsidP="00F46770">
            <w:pPr>
              <w:snapToGrid w:val="0"/>
              <w:jc w:val="both"/>
              <w:rPr>
                <w:rFonts w:ascii="標楷體" w:eastAsia="標楷體" w:hAnsi="標楷體"/>
              </w:rPr>
            </w:pPr>
            <w:r w:rsidRPr="00D77DE7">
              <w:rPr>
                <w:rFonts w:ascii="標楷體" w:eastAsia="標楷體" w:hAnsi="標楷體" w:cs="標楷體"/>
              </w:rPr>
              <w:t>第二單元水溶液</w:t>
            </w:r>
          </w:p>
          <w:p w14:paraId="21739B74" w14:textId="77777777" w:rsidR="00F46770" w:rsidRPr="00AB1E0F" w:rsidRDefault="00F46770" w:rsidP="00F46770">
            <w:pPr>
              <w:snapToGrid w:val="0"/>
              <w:jc w:val="both"/>
              <w:rPr>
                <w:rFonts w:ascii="標楷體" w:eastAsia="標楷體" w:hAnsi="標楷體"/>
              </w:rPr>
            </w:pPr>
            <w:r w:rsidRPr="004504BE">
              <w:rPr>
                <w:rFonts w:ascii="標楷體" w:eastAsia="標楷體" w:hAnsi="標楷體" w:cs="標楷體"/>
              </w:rPr>
              <w:t>活動三水溶液的酸鹼性可以改變嗎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FC7F6" w14:textId="0B2BB988" w:rsidR="00F46770" w:rsidRDefault="00F46770" w:rsidP="00F46770">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060DA"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INe-Ⅲ-5 </w:t>
            </w:r>
            <w:r w:rsidRPr="009347E7">
              <w:rPr>
                <w:rFonts w:ascii="標楷體" w:eastAsia="標楷體" w:hAnsi="標楷體" w:cs="標楷體"/>
              </w:rPr>
              <w:t>常用酸鹼物質的特性，水溶液的酸鹼性質及其生活上的運用。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0DA30"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pc-Ⅲ-1 </w:t>
            </w:r>
            <w:r w:rsidRPr="002D53DD">
              <w:rPr>
                <w:rFonts w:ascii="標楷體" w:eastAsia="標楷體" w:hAnsi="標楷體" w:cs="標楷體"/>
              </w:rPr>
              <w:t>能理解同學報告，提出合理的疑問或意見。並能對「所訂定的問題」、「探究方法」、「獲得之證據」及「探究之發現」等之間的符應情形，進行檢核並提出優點和弱點。</w:t>
            </w:r>
          </w:p>
          <w:p w14:paraId="1F3DAE15" w14:textId="6E7EF450" w:rsidR="00F46770" w:rsidRDefault="00F46770" w:rsidP="00F46770">
            <w:pPr>
              <w:snapToGrid w:val="0"/>
              <w:jc w:val="both"/>
              <w:rPr>
                <w:rFonts w:ascii="標楷體" w:eastAsia="標楷體" w:hAnsi="標楷體"/>
              </w:rPr>
            </w:pPr>
            <w:r>
              <w:rPr>
                <w:rFonts w:ascii="標楷體" w:eastAsia="標楷體" w:hAnsi="標楷體" w:cs="標楷體"/>
              </w:rPr>
              <w:t xml:space="preserve">pc-Ⅲ-2 </w:t>
            </w:r>
            <w:r w:rsidRPr="002D53DD">
              <w:rPr>
                <w:rFonts w:ascii="標楷體" w:eastAsia="標楷體" w:hAnsi="標楷體" w:cs="標楷體"/>
              </w:rPr>
              <w:t>能利用較簡單形式的口語、文字、影像(例如：攝影、錄影)、繪圖或實物、科學名詞、數學公式、模型等，表達探究之過程、發現或成果。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C4C1759" w14:textId="77777777" w:rsidR="00F46770" w:rsidRDefault="00F46770" w:rsidP="00F46770">
            <w:pPr>
              <w:snapToGrid w:val="0"/>
              <w:jc w:val="both"/>
              <w:rPr>
                <w:rFonts w:ascii="標楷體" w:eastAsia="標楷體" w:hAnsi="標楷體"/>
              </w:rPr>
            </w:pPr>
            <w:r>
              <w:rPr>
                <w:rFonts w:ascii="標楷體" w:eastAsia="標楷體" w:hAnsi="標楷體" w:cs="標楷體"/>
              </w:rPr>
              <w:t>1.</w:t>
            </w:r>
            <w:r w:rsidRPr="007907B5">
              <w:rPr>
                <w:rFonts w:ascii="標楷體" w:eastAsia="標楷體" w:hAnsi="標楷體" w:cs="標楷體"/>
              </w:rPr>
              <w:t>將酸性水溶液和鹼性水溶液混合後，水溶液可能較接近中性。</w:t>
            </w:r>
          </w:p>
          <w:p w14:paraId="2E288242" w14:textId="77777777"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D9508D">
              <w:rPr>
                <w:rFonts w:ascii="標楷體" w:eastAsia="標楷體" w:hAnsi="標楷體" w:cs="標楷體"/>
              </w:rPr>
              <w:t>生活中許多的酸鹼性水溶液可以解決生活上的問題。</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1235A90"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54563821"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267D0B55" w14:textId="0AB42076"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AAC9E" w14:textId="77777777" w:rsidR="00F46770" w:rsidRPr="00451D40" w:rsidRDefault="00F46770" w:rsidP="00F46770">
            <w:pPr>
              <w:rPr>
                <w:rFonts w:eastAsia="標楷體"/>
                <w:sz w:val="20"/>
                <w:szCs w:val="20"/>
              </w:rPr>
            </w:pPr>
            <w:r w:rsidRPr="00451D40">
              <w:rPr>
                <w:rFonts w:eastAsia="標楷體" w:hint="eastAsia"/>
                <w:sz w:val="20"/>
                <w:szCs w:val="20"/>
              </w:rPr>
              <w:t>課綱：性別平等教育</w:t>
            </w:r>
            <w:r w:rsidRPr="00451D40">
              <w:rPr>
                <w:rFonts w:eastAsia="標楷體" w:hint="eastAsia"/>
                <w:sz w:val="20"/>
                <w:szCs w:val="20"/>
              </w:rPr>
              <w:t>-</w:t>
            </w:r>
            <w:r>
              <w:rPr>
                <w:rFonts w:eastAsia="標楷體" w:hint="eastAsia"/>
                <w:sz w:val="20"/>
                <w:szCs w:val="20"/>
              </w:rPr>
              <w:t>1</w:t>
            </w:r>
          </w:p>
          <w:p w14:paraId="622CF945" w14:textId="77777777" w:rsidR="00F46770" w:rsidRPr="00C2223E" w:rsidRDefault="00F46770" w:rsidP="00F46770">
            <w:pPr>
              <w:rPr>
                <w:rFonts w:ascii="標楷體" w:eastAsia="標楷體" w:hAnsi="標楷體"/>
              </w:rPr>
            </w:pPr>
            <w:r w:rsidRPr="00451D40">
              <w:rPr>
                <w:rFonts w:eastAsia="標楷體" w:hint="eastAsia"/>
                <w:sz w:val="20"/>
                <w:szCs w:val="20"/>
              </w:rPr>
              <w:t>課綱：安全教育</w:t>
            </w:r>
            <w:r w:rsidRPr="00451D40">
              <w:rPr>
                <w:rFonts w:eastAsia="標楷體" w:hint="eastAsia"/>
                <w:sz w:val="20"/>
                <w:szCs w:val="20"/>
              </w:rPr>
              <w:t>-</w:t>
            </w:r>
            <w:r>
              <w:rPr>
                <w:rFonts w:eastAsia="標楷體" w:hint="eastAsia"/>
                <w:sz w:val="20"/>
                <w:szCs w:val="20"/>
              </w:rPr>
              <w:t>1</w:t>
            </w:r>
          </w:p>
          <w:p w14:paraId="262884C9" w14:textId="7263BE08"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課綱：閱讀素養教育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7B7AE2BD"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1A6E9587"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1A71"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85066"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第三單元</w:t>
            </w:r>
            <w:r w:rsidRPr="00787B61">
              <w:rPr>
                <w:rFonts w:ascii="標楷體" w:eastAsia="標楷體" w:hAnsi="標楷體" w:cs="標楷體"/>
              </w:rPr>
              <w:lastRenderedPageBreak/>
              <w:t>動物大解密</w:t>
            </w:r>
          </w:p>
          <w:p w14:paraId="7DF10961"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活動一動物如何運動</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F91BD"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自-E-C1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6EC3B"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INb-Ⅲ-6 </w:t>
            </w:r>
            <w:r w:rsidRPr="006115FB">
              <w:rPr>
                <w:rFonts w:ascii="標楷體" w:eastAsia="標楷體" w:hAnsi="標楷體" w:cs="標楷體"/>
              </w:rPr>
              <w:t>動物</w:t>
            </w:r>
            <w:r w:rsidRPr="006115FB">
              <w:rPr>
                <w:rFonts w:ascii="標楷體" w:eastAsia="標楷體" w:hAnsi="標楷體" w:cs="標楷體"/>
              </w:rPr>
              <w:lastRenderedPageBreak/>
              <w:t>的形態特徵與行為相關，動物身體的構造不同，有不同的運動方式。</w:t>
            </w:r>
          </w:p>
          <w:p w14:paraId="266174D8"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INb-Ⅲ-8 </w:t>
            </w:r>
            <w:r w:rsidRPr="006115FB">
              <w:rPr>
                <w:rFonts w:ascii="標楷體" w:eastAsia="標楷體" w:hAnsi="標楷體" w:cs="標楷體"/>
              </w:rPr>
              <w:t>生物可依其形態特徵進行分類。</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0B272" w14:textId="0D9CFF2C" w:rsidR="00F46770" w:rsidRDefault="00F46770" w:rsidP="00F46770">
            <w:pPr>
              <w:snapToGrid w:val="0"/>
              <w:jc w:val="both"/>
              <w:rPr>
                <w:rFonts w:ascii="標楷體" w:eastAsia="標楷體" w:hAnsi="標楷體"/>
              </w:rPr>
            </w:pPr>
            <w:r>
              <w:rPr>
                <w:rFonts w:ascii="標楷體" w:eastAsia="標楷體" w:hAnsi="標楷體" w:cs="標楷體"/>
              </w:rPr>
              <w:lastRenderedPageBreak/>
              <w:t xml:space="preserve">ti-Ⅲ-1 </w:t>
            </w:r>
            <w:r w:rsidRPr="002D53DD">
              <w:rPr>
                <w:rFonts w:ascii="標楷體" w:eastAsia="標楷體" w:hAnsi="標楷體" w:cs="標楷體"/>
              </w:rPr>
              <w:t>能運</w:t>
            </w:r>
            <w:r w:rsidRPr="002D53DD">
              <w:rPr>
                <w:rFonts w:ascii="標楷體" w:eastAsia="標楷體" w:hAnsi="標楷體" w:cs="標楷體"/>
              </w:rPr>
              <w:lastRenderedPageBreak/>
              <w:t>用好奇心察覺日常生活現象的規律性會因為某些改變而產生差異，並能依據已知的科學知識科學方法想像可能發生的事情，以察覺不同的方法，也常能做出不同的成品。</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20AA71E"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1.</w:t>
            </w:r>
            <w:r w:rsidRPr="00CB6ADE">
              <w:rPr>
                <w:rFonts w:ascii="標楷體" w:eastAsia="標楷體" w:hAnsi="標楷體" w:cs="標楷體"/>
              </w:rPr>
              <w:t>了解人體內</w:t>
            </w:r>
            <w:r w:rsidRPr="00CB6ADE">
              <w:rPr>
                <w:rFonts w:ascii="標楷體" w:eastAsia="標楷體" w:hAnsi="標楷體" w:cs="標楷體"/>
              </w:rPr>
              <w:lastRenderedPageBreak/>
              <w:t>具有肌肉、骨骼和關節等構造。</w:t>
            </w:r>
          </w:p>
          <w:p w14:paraId="59803707" w14:textId="64FED09A"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CB6ADE">
              <w:rPr>
                <w:rFonts w:ascii="標楷體" w:eastAsia="標楷體" w:hAnsi="標楷體" w:cs="標楷體"/>
              </w:rPr>
              <w:t>察覺肌肉、骨骼和關節互相配合，可以幫助我們完成各種動作。</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7E070420"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6E3631BD"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lastRenderedPageBreak/>
              <w:t>□實作評量</w:t>
            </w:r>
          </w:p>
          <w:p w14:paraId="31EDC583" w14:textId="301F1214"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748D3" w14:textId="77777777" w:rsidR="00F46770" w:rsidRPr="00451D40" w:rsidRDefault="00F46770" w:rsidP="00F46770">
            <w:pPr>
              <w:rPr>
                <w:rFonts w:eastAsia="標楷體"/>
                <w:sz w:val="20"/>
                <w:szCs w:val="20"/>
              </w:rPr>
            </w:pPr>
            <w:r w:rsidRPr="00451D40">
              <w:rPr>
                <w:rFonts w:eastAsia="標楷體" w:hint="eastAsia"/>
                <w:sz w:val="20"/>
                <w:szCs w:val="20"/>
              </w:rPr>
              <w:lastRenderedPageBreak/>
              <w:t>課綱：生命教育</w:t>
            </w:r>
            <w:r w:rsidRPr="00451D40">
              <w:rPr>
                <w:rFonts w:eastAsia="標楷體" w:hint="eastAsia"/>
                <w:sz w:val="20"/>
                <w:szCs w:val="20"/>
              </w:rPr>
              <w:t>-</w:t>
            </w:r>
            <w:r>
              <w:rPr>
                <w:rFonts w:eastAsia="標楷體" w:hint="eastAsia"/>
                <w:sz w:val="20"/>
                <w:szCs w:val="20"/>
              </w:rPr>
              <w:t>1</w:t>
            </w:r>
          </w:p>
          <w:p w14:paraId="2FF19A80" w14:textId="77777777" w:rsidR="00F46770" w:rsidRPr="00451D40" w:rsidRDefault="00F46770" w:rsidP="00F46770">
            <w:pPr>
              <w:rPr>
                <w:rFonts w:eastAsia="標楷體"/>
                <w:sz w:val="20"/>
                <w:szCs w:val="20"/>
              </w:rPr>
            </w:pPr>
            <w:r w:rsidRPr="00451D40">
              <w:rPr>
                <w:rFonts w:eastAsia="標楷體" w:hint="eastAsia"/>
                <w:sz w:val="20"/>
                <w:szCs w:val="20"/>
              </w:rPr>
              <w:lastRenderedPageBreak/>
              <w:t>課綱：生涯規劃教育</w:t>
            </w:r>
            <w:r w:rsidRPr="00451D40">
              <w:rPr>
                <w:rFonts w:eastAsia="標楷體" w:hint="eastAsia"/>
                <w:sz w:val="20"/>
                <w:szCs w:val="20"/>
              </w:rPr>
              <w:t>-</w:t>
            </w:r>
            <w:r>
              <w:rPr>
                <w:rFonts w:eastAsia="標楷體" w:hint="eastAsia"/>
                <w:sz w:val="20"/>
                <w:szCs w:val="20"/>
              </w:rPr>
              <w:t>1</w:t>
            </w:r>
          </w:p>
          <w:p w14:paraId="09BF0EFB" w14:textId="62C0DDCA"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課綱：戶外教育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01AE653D"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lastRenderedPageBreak/>
              <w:t>□線上教學</w:t>
            </w:r>
          </w:p>
        </w:tc>
      </w:tr>
      <w:tr w:rsidR="00F46770" w:rsidRPr="00C2223E" w14:paraId="5B791F13"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0A6"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十二</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680D"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第三單元動物大解密</w:t>
            </w:r>
          </w:p>
          <w:p w14:paraId="322699F5"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活動一動物如何運動</w:t>
            </w:r>
            <w:r>
              <w:rPr>
                <w:rFonts w:ascii="標楷體" w:eastAsia="標楷體" w:hAnsi="標楷體" w:cs="標楷體"/>
              </w:rPr>
              <w:t>/</w:t>
            </w:r>
            <w:r w:rsidRPr="00ED3950">
              <w:rPr>
                <w:rFonts w:ascii="標楷體" w:eastAsia="標楷體" w:hAnsi="標楷體" w:cs="標楷體"/>
              </w:rPr>
              <w:t>活動二動物如何呼吸</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53104" w14:textId="6E142DCD" w:rsidR="00F46770" w:rsidRDefault="00F46770" w:rsidP="00F46770">
            <w:pPr>
              <w:snapToGrid w:val="0"/>
              <w:jc w:val="both"/>
              <w:rPr>
                <w:rFonts w:ascii="標楷體" w:eastAsia="標楷體" w:hAnsi="標楷體"/>
              </w:rPr>
            </w:pPr>
            <w:r>
              <w:rPr>
                <w:rFonts w:ascii="標楷體" w:eastAsia="標楷體" w:hAnsi="標楷體" w:cs="標楷體"/>
              </w:rPr>
              <w:t>自-E-B3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88E0E" w14:textId="77777777" w:rsidR="00F46770" w:rsidRDefault="00F46770" w:rsidP="00F46770">
            <w:pPr>
              <w:snapToGrid w:val="0"/>
              <w:jc w:val="both"/>
              <w:rPr>
                <w:rFonts w:ascii="標楷體" w:eastAsia="標楷體" w:hAnsi="標楷體" w:cs="標楷體"/>
              </w:rPr>
            </w:pPr>
            <w:r>
              <w:rPr>
                <w:rFonts w:ascii="標楷體" w:eastAsia="標楷體" w:hAnsi="標楷體" w:cs="標楷體"/>
              </w:rPr>
              <w:t xml:space="preserve">INb-Ⅲ-5 </w:t>
            </w:r>
            <w:r w:rsidRPr="006115FB">
              <w:rPr>
                <w:rFonts w:ascii="標楷體" w:eastAsia="標楷體" w:hAnsi="標楷體" w:cs="標楷體"/>
              </w:rPr>
              <w:t>生物體是由細胞所組成，具有由細胞、器官到個體等不同層次的構造。</w:t>
            </w:r>
          </w:p>
          <w:p w14:paraId="535B6FAE" w14:textId="53B9E665" w:rsidR="00F46770" w:rsidRDefault="00F46770" w:rsidP="00F46770">
            <w:pPr>
              <w:snapToGrid w:val="0"/>
              <w:jc w:val="both"/>
              <w:rPr>
                <w:rFonts w:ascii="標楷體" w:eastAsia="標楷體" w:hAnsi="標楷體"/>
              </w:rPr>
            </w:pPr>
            <w:r>
              <w:rPr>
                <w:rFonts w:ascii="標楷體" w:eastAsia="標楷體" w:hAnsi="標楷體" w:cs="標楷體"/>
              </w:rPr>
              <w:t xml:space="preserve">INc-Ⅲ-7 </w:t>
            </w:r>
            <w:r w:rsidRPr="006115FB">
              <w:rPr>
                <w:rFonts w:ascii="標楷體" w:eastAsia="標楷體" w:hAnsi="標楷體" w:cs="標楷體"/>
              </w:rPr>
              <w:t>動物體內的器官系統是由數個器官共同組合，以執行某種特定的生理作用。</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BF27E" w14:textId="59AB8B43" w:rsidR="00F46770" w:rsidRDefault="00F46770" w:rsidP="00F46770">
            <w:pPr>
              <w:snapToGrid w:val="0"/>
              <w:jc w:val="both"/>
              <w:rPr>
                <w:rFonts w:ascii="標楷體" w:eastAsia="標楷體" w:hAnsi="標楷體"/>
              </w:rPr>
            </w:pPr>
            <w:r>
              <w:rPr>
                <w:rFonts w:ascii="標楷體" w:eastAsia="標楷體" w:hAnsi="標楷體" w:cs="標楷體"/>
              </w:rPr>
              <w:t xml:space="preserve">ti-Ⅲ-1 </w:t>
            </w:r>
            <w:r w:rsidRPr="002D53DD">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580D9236" w14:textId="768D48EA" w:rsidR="00F46770" w:rsidRDefault="00F46770" w:rsidP="00F46770">
            <w:pPr>
              <w:snapToGrid w:val="0"/>
              <w:jc w:val="both"/>
              <w:rPr>
                <w:rFonts w:ascii="標楷體" w:eastAsia="標楷體" w:hAnsi="標楷體"/>
              </w:rPr>
            </w:pPr>
            <w:r>
              <w:rPr>
                <w:rFonts w:ascii="標楷體" w:eastAsia="標楷體" w:hAnsi="標楷體" w:cs="標楷體"/>
              </w:rPr>
              <w:t xml:space="preserve">po-Ⅲ-2 </w:t>
            </w:r>
            <w:r w:rsidRPr="002D53DD">
              <w:rPr>
                <w:rFonts w:ascii="標楷體" w:eastAsia="標楷體" w:hAnsi="標楷體" w:cs="標楷體"/>
              </w:rPr>
              <w:t>能初步辨別適合科學探究的問題，並能依據觀察、蒐集資料、閱讀、思</w:t>
            </w:r>
            <w:r w:rsidRPr="002D53DD">
              <w:rPr>
                <w:rFonts w:ascii="標楷體" w:eastAsia="標楷體" w:hAnsi="標楷體" w:cs="標楷體"/>
              </w:rPr>
              <w:lastRenderedPageBreak/>
              <w:t>考、討論等，提出適宜探究之問題。</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30B6804" w14:textId="12681B84" w:rsidR="00F46770" w:rsidRDefault="00F46770" w:rsidP="00F46770">
            <w:pPr>
              <w:snapToGrid w:val="0"/>
              <w:jc w:val="both"/>
              <w:rPr>
                <w:rFonts w:ascii="標楷體" w:eastAsia="標楷體" w:hAnsi="標楷體"/>
              </w:rPr>
            </w:pPr>
            <w:r>
              <w:rPr>
                <w:rFonts w:ascii="標楷體" w:eastAsia="標楷體" w:hAnsi="標楷體" w:cs="標楷體"/>
              </w:rPr>
              <w:lastRenderedPageBreak/>
              <w:t>1.</w:t>
            </w:r>
            <w:r w:rsidRPr="005E59A8">
              <w:rPr>
                <w:rFonts w:ascii="標楷體" w:eastAsia="標楷體" w:hAnsi="標楷體" w:cs="標楷體"/>
              </w:rPr>
              <w:t>了解空氣經由鼻或口吸入，通過氣管進入肺，</w:t>
            </w:r>
            <w:r w:rsidRPr="00336170">
              <w:rPr>
                <w:rFonts w:ascii="標楷體" w:eastAsia="標楷體" w:hAnsi="標楷體" w:cs="標楷體"/>
              </w:rPr>
              <w:t>空氣中一部分的氧氣在肺部與二氧化碳進行氣體交換，再經由肺、氣管，最後由鼻排出人體外</w:t>
            </w:r>
            <w:r w:rsidRPr="005E59A8">
              <w:rPr>
                <w:rFonts w:ascii="標楷體" w:eastAsia="標楷體" w:hAnsi="標楷體" w:cs="標楷體"/>
              </w:rPr>
              <w:t>。</w:t>
            </w:r>
          </w:p>
          <w:p w14:paraId="07A215C2" w14:textId="3FD7AD1A" w:rsidR="00F46770" w:rsidRPr="005E59A8" w:rsidRDefault="00F46770" w:rsidP="00F46770">
            <w:pPr>
              <w:snapToGrid w:val="0"/>
              <w:jc w:val="both"/>
              <w:rPr>
                <w:rFonts w:ascii="標楷體" w:eastAsia="標楷體" w:hAnsi="標楷體"/>
              </w:rPr>
            </w:pPr>
            <w:r>
              <w:rPr>
                <w:rFonts w:ascii="標楷體" w:eastAsia="標楷體" w:hAnsi="標楷體" w:cs="標楷體" w:hint="eastAsia"/>
              </w:rPr>
              <w:t>2</w:t>
            </w:r>
            <w:r>
              <w:rPr>
                <w:rFonts w:ascii="標楷體" w:eastAsia="標楷體" w:hAnsi="標楷體" w:cs="標楷體"/>
              </w:rPr>
              <w:t>.</w:t>
            </w:r>
            <w:r w:rsidRPr="005E59A8">
              <w:rPr>
                <w:rFonts w:ascii="標楷體" w:eastAsia="標楷體" w:hAnsi="標楷體" w:cs="標楷體"/>
              </w:rPr>
              <w:t>了解數個器官會組成系統，例如鼻、口、氣管和肺等器官組成了呼吸系統。</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69AD552"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CF66CA6"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2923067B" w14:textId="14B30F8C"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48BDD7" w14:textId="77777777" w:rsidR="00F46770" w:rsidRPr="00451D40" w:rsidRDefault="00F46770" w:rsidP="00F46770">
            <w:pPr>
              <w:rPr>
                <w:rFonts w:eastAsia="標楷體"/>
                <w:sz w:val="20"/>
                <w:szCs w:val="20"/>
              </w:rPr>
            </w:pPr>
            <w:r w:rsidRPr="00451D40">
              <w:rPr>
                <w:rFonts w:eastAsia="標楷體" w:hint="eastAsia"/>
                <w:sz w:val="20"/>
                <w:szCs w:val="20"/>
              </w:rPr>
              <w:t>課課綱：生命教育</w:t>
            </w:r>
            <w:r w:rsidRPr="00451D40">
              <w:rPr>
                <w:rFonts w:eastAsia="標楷體" w:hint="eastAsia"/>
                <w:sz w:val="20"/>
                <w:szCs w:val="20"/>
              </w:rPr>
              <w:t>-</w:t>
            </w:r>
            <w:r>
              <w:rPr>
                <w:rFonts w:eastAsia="標楷體" w:hint="eastAsia"/>
                <w:sz w:val="20"/>
                <w:szCs w:val="20"/>
              </w:rPr>
              <w:t>1</w:t>
            </w:r>
          </w:p>
          <w:p w14:paraId="08A7BA0D" w14:textId="77777777" w:rsidR="00F46770" w:rsidRPr="00451D40" w:rsidRDefault="00F46770" w:rsidP="00F46770">
            <w:pPr>
              <w:rPr>
                <w:rFonts w:eastAsia="標楷體"/>
                <w:sz w:val="20"/>
                <w:szCs w:val="20"/>
              </w:rPr>
            </w:pPr>
            <w:r w:rsidRPr="00451D40">
              <w:rPr>
                <w:rFonts w:eastAsia="標楷體" w:hint="eastAsia"/>
                <w:sz w:val="20"/>
                <w:szCs w:val="20"/>
              </w:rPr>
              <w:t>課綱：生涯規劃教育</w:t>
            </w:r>
            <w:r w:rsidRPr="00451D40">
              <w:rPr>
                <w:rFonts w:eastAsia="標楷體" w:hint="eastAsia"/>
                <w:sz w:val="20"/>
                <w:szCs w:val="20"/>
              </w:rPr>
              <w:t>-</w:t>
            </w:r>
            <w:r>
              <w:rPr>
                <w:rFonts w:eastAsia="標楷體" w:hint="eastAsia"/>
                <w:sz w:val="20"/>
                <w:szCs w:val="20"/>
              </w:rPr>
              <w:t>1</w:t>
            </w:r>
          </w:p>
          <w:p w14:paraId="3FBC6823" w14:textId="25992924"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課綱：戶外教育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65F2B468" w14:textId="77777777" w:rsidR="00F46770" w:rsidRDefault="00F46770" w:rsidP="00F46770">
            <w:pPr>
              <w:snapToGrid w:val="0"/>
              <w:jc w:val="both"/>
              <w:rPr>
                <w:rFonts w:ascii="標楷體" w:eastAsia="標楷體" w:hAnsi="標楷體" w:cs="標楷體"/>
                <w:sz w:val="20"/>
                <w:szCs w:val="20"/>
              </w:rPr>
            </w:pPr>
            <w:r w:rsidRPr="00AE1E38">
              <w:rPr>
                <w:rFonts w:ascii="標楷體" w:eastAsia="標楷體" w:hAnsi="標楷體" w:cs="標楷體" w:hint="eastAsia"/>
                <w:sz w:val="20"/>
                <w:szCs w:val="20"/>
              </w:rPr>
              <w:t>■</w:t>
            </w:r>
            <w:r w:rsidRPr="00AE1E38">
              <w:rPr>
                <w:rFonts w:ascii="標楷體" w:eastAsia="標楷體" w:hAnsi="標楷體" w:cs="標楷體"/>
                <w:sz w:val="20"/>
                <w:szCs w:val="20"/>
              </w:rPr>
              <w:t>線上教學</w:t>
            </w:r>
          </w:p>
          <w:p w14:paraId="39F3DD2F" w14:textId="2AFFE574" w:rsidR="00F46770" w:rsidRPr="00825DAD" w:rsidRDefault="00F46770" w:rsidP="00F46770">
            <w:pPr>
              <w:snapToGrid w:val="0"/>
              <w:jc w:val="both"/>
              <w:rPr>
                <w:rFonts w:ascii="標楷體" w:eastAsia="標楷體" w:hAnsi="標楷體"/>
                <w:color w:val="AEAAAA" w:themeColor="background2" w:themeShade="BF"/>
                <w:sz w:val="20"/>
                <w:szCs w:val="20"/>
              </w:rPr>
            </w:pPr>
            <w:r w:rsidRPr="00E258A9">
              <w:rPr>
                <w:rFonts w:ascii="標楷體" w:eastAsia="標楷體" w:hAnsi="標楷體" w:hint="eastAsia"/>
                <w:sz w:val="20"/>
                <w:szCs w:val="20"/>
              </w:rPr>
              <w:t>回家觀看教育平台相關影片，並於課堂進行發表</w:t>
            </w:r>
          </w:p>
        </w:tc>
      </w:tr>
      <w:tr w:rsidR="00F46770" w:rsidRPr="00C2223E" w14:paraId="36A0E4EE"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A1549"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十三</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F7540"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第三單元動物大解密</w:t>
            </w:r>
          </w:p>
          <w:p w14:paraId="0E41E907"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活動二動物如何呼吸</w:t>
            </w:r>
            <w:r>
              <w:rPr>
                <w:rFonts w:ascii="標楷體" w:eastAsia="標楷體" w:hAnsi="標楷體" w:cs="標楷體"/>
              </w:rPr>
              <w:t>/</w:t>
            </w:r>
            <w:r w:rsidRPr="00ED3950">
              <w:rPr>
                <w:rFonts w:ascii="標楷體" w:eastAsia="標楷體" w:hAnsi="標楷體" w:cs="標楷體"/>
              </w:rPr>
              <w:t>活動三動物與我們生活有關嗎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0584" w14:textId="5A07B298" w:rsidR="00F46770" w:rsidRDefault="00F46770" w:rsidP="00F46770">
            <w:pPr>
              <w:snapToGrid w:val="0"/>
              <w:jc w:val="both"/>
              <w:rPr>
                <w:rFonts w:ascii="標楷體" w:eastAsia="標楷體" w:hAnsi="標楷體"/>
              </w:rPr>
            </w:pPr>
            <w:r>
              <w:rPr>
                <w:rFonts w:ascii="標楷體" w:eastAsia="標楷體" w:hAnsi="標楷體" w:cs="標楷體"/>
              </w:rPr>
              <w:t>自-E-A1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E9C9" w14:textId="77777777" w:rsidR="00F46770" w:rsidRDefault="00F46770" w:rsidP="00F46770">
            <w:pPr>
              <w:snapToGrid w:val="0"/>
              <w:jc w:val="both"/>
              <w:rPr>
                <w:rFonts w:ascii="標楷體" w:eastAsia="標楷體" w:hAnsi="標楷體" w:cs="標楷體"/>
              </w:rPr>
            </w:pPr>
            <w:r>
              <w:rPr>
                <w:rFonts w:ascii="標楷體" w:eastAsia="標楷體" w:hAnsi="標楷體" w:cs="標楷體"/>
              </w:rPr>
              <w:t xml:space="preserve">INb-Ⅲ-5 </w:t>
            </w:r>
            <w:r w:rsidRPr="006115FB">
              <w:rPr>
                <w:rFonts w:ascii="標楷體" w:eastAsia="標楷體" w:hAnsi="標楷體" w:cs="標楷體"/>
              </w:rPr>
              <w:t>生物體是由細胞所組成，具有由細胞、器官到個體等不同層次的構造。</w:t>
            </w:r>
          </w:p>
          <w:p w14:paraId="1F256699" w14:textId="08F52A85" w:rsidR="00F46770" w:rsidRDefault="00F46770" w:rsidP="00F46770">
            <w:pPr>
              <w:snapToGrid w:val="0"/>
              <w:jc w:val="both"/>
              <w:rPr>
                <w:rFonts w:ascii="標楷體" w:eastAsia="標楷體" w:hAnsi="標楷體"/>
              </w:rPr>
            </w:pPr>
            <w:r>
              <w:rPr>
                <w:rFonts w:ascii="標楷體" w:eastAsia="標楷體" w:hAnsi="標楷體" w:cs="標楷體"/>
              </w:rPr>
              <w:t xml:space="preserve">INf-Ⅲ-4 </w:t>
            </w:r>
            <w:r w:rsidRPr="006115FB">
              <w:rPr>
                <w:rFonts w:ascii="標楷體" w:eastAsia="標楷體" w:hAnsi="標楷體" w:cs="標楷體"/>
              </w:rPr>
              <w:t>人類日常生活中所依賴的經濟動植物及栽培養殖的方法。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8C61"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pe-Ⅲ-1 </w:t>
            </w:r>
            <w:r w:rsidRPr="002D53DD">
              <w:rPr>
                <w:rFonts w:ascii="標楷體" w:eastAsia="標楷體" w:hAnsi="標楷體" w:cs="標楷體"/>
              </w:rPr>
              <w:t>能了解自變項、應變項並預測改變時可能的影響和進行適當次數測試的意義。在教師或教科書的指導或說明下，能了解探究的計畫，並進而能根據問題的特性、資源(設備等)的有無等因素，規劃簡單的探究活動。</w:t>
            </w:r>
          </w:p>
          <w:p w14:paraId="6E20463B" w14:textId="00149A3A" w:rsidR="00F46770" w:rsidRDefault="00F46770" w:rsidP="00F46770">
            <w:pPr>
              <w:snapToGrid w:val="0"/>
              <w:jc w:val="both"/>
              <w:rPr>
                <w:rFonts w:ascii="標楷體" w:eastAsia="標楷體" w:hAnsi="標楷體"/>
              </w:rPr>
            </w:pPr>
            <w:r>
              <w:rPr>
                <w:rFonts w:ascii="標楷體" w:eastAsia="標楷體" w:hAnsi="標楷體" w:cs="標楷體"/>
              </w:rPr>
              <w:t xml:space="preserve">pe-Ⅲ-2 </w:t>
            </w:r>
            <w:r w:rsidRPr="002D53DD">
              <w:rPr>
                <w:rFonts w:ascii="標楷體" w:eastAsia="標楷體" w:hAnsi="標楷體" w:cs="標楷體"/>
              </w:rPr>
              <w:t>能正確安全操作適合學習階段的物品、器材儀器、科技設備及資源。能進行客觀的質性觀察或數值量測並詳實記錄。</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3018489C" w14:textId="13996CDD" w:rsidR="00F46770" w:rsidRPr="00B3027C" w:rsidRDefault="00F46770" w:rsidP="00F46770">
            <w:pPr>
              <w:snapToGrid w:val="0"/>
              <w:jc w:val="both"/>
              <w:rPr>
                <w:rFonts w:ascii="標楷體" w:eastAsia="標楷體" w:hAnsi="標楷體"/>
              </w:rPr>
            </w:pPr>
            <w:r w:rsidRPr="00B3027C">
              <w:rPr>
                <w:rFonts w:ascii="標楷體" w:eastAsia="標楷體" w:hAnsi="標楷體" w:cs="標楷體"/>
              </w:rPr>
              <w:t>1.了解有些動物具有與人類相同的呼吸器官及呼吸方式，例如狗。</w:t>
            </w:r>
          </w:p>
          <w:p w14:paraId="3BA320DD" w14:textId="3F9C0FB3" w:rsidR="00F46770" w:rsidRPr="00B3027C" w:rsidRDefault="00F46770" w:rsidP="00F46770">
            <w:pPr>
              <w:snapToGrid w:val="0"/>
              <w:jc w:val="both"/>
              <w:rPr>
                <w:rFonts w:ascii="標楷體" w:eastAsia="標楷體" w:hAnsi="標楷體"/>
              </w:rPr>
            </w:pPr>
            <w:r>
              <w:rPr>
                <w:rFonts w:ascii="標楷體" w:eastAsia="標楷體" w:hAnsi="標楷體" w:cs="標楷體" w:hint="eastAsia"/>
              </w:rPr>
              <w:t>2</w:t>
            </w:r>
            <w:r w:rsidRPr="00B3027C">
              <w:rPr>
                <w:rFonts w:ascii="標楷體" w:eastAsia="標楷體" w:hAnsi="標楷體" w:cs="標楷體"/>
              </w:rPr>
              <w:t>.了解有些動物使用不同的呼吸器官及呼吸方式，例如魚。</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5EFC40A"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1A409FE8"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2CFDC47F" w14:textId="3C434CD1"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32FE5" w14:textId="77777777" w:rsidR="00F46770" w:rsidRPr="00451D40" w:rsidRDefault="00F46770" w:rsidP="00F46770">
            <w:pPr>
              <w:rPr>
                <w:rFonts w:eastAsia="標楷體"/>
                <w:sz w:val="20"/>
                <w:szCs w:val="20"/>
              </w:rPr>
            </w:pPr>
            <w:r w:rsidRPr="00451D40">
              <w:rPr>
                <w:rFonts w:eastAsia="標楷體" w:hint="eastAsia"/>
                <w:sz w:val="20"/>
                <w:szCs w:val="20"/>
              </w:rPr>
              <w:t>課綱：生命教育</w:t>
            </w:r>
            <w:r w:rsidRPr="00451D40">
              <w:rPr>
                <w:rFonts w:eastAsia="標楷體" w:hint="eastAsia"/>
                <w:sz w:val="20"/>
                <w:szCs w:val="20"/>
              </w:rPr>
              <w:t>-</w:t>
            </w:r>
            <w:r>
              <w:rPr>
                <w:rFonts w:eastAsia="標楷體" w:hint="eastAsia"/>
                <w:sz w:val="20"/>
                <w:szCs w:val="20"/>
              </w:rPr>
              <w:t>1</w:t>
            </w:r>
          </w:p>
          <w:p w14:paraId="653133D7" w14:textId="77777777" w:rsidR="00F46770" w:rsidRPr="00451D40" w:rsidRDefault="00F46770" w:rsidP="00F46770">
            <w:pPr>
              <w:rPr>
                <w:rFonts w:eastAsia="標楷體"/>
                <w:sz w:val="20"/>
                <w:szCs w:val="20"/>
              </w:rPr>
            </w:pPr>
            <w:r w:rsidRPr="00451D40">
              <w:rPr>
                <w:rFonts w:eastAsia="標楷體" w:hint="eastAsia"/>
                <w:sz w:val="20"/>
                <w:szCs w:val="20"/>
              </w:rPr>
              <w:t>課綱：生涯規劃教育</w:t>
            </w:r>
            <w:r w:rsidRPr="00451D40">
              <w:rPr>
                <w:rFonts w:eastAsia="標楷體" w:hint="eastAsia"/>
                <w:sz w:val="20"/>
                <w:szCs w:val="20"/>
              </w:rPr>
              <w:t>-</w:t>
            </w:r>
            <w:r>
              <w:rPr>
                <w:rFonts w:eastAsia="標楷體" w:hint="eastAsia"/>
                <w:sz w:val="20"/>
                <w:szCs w:val="20"/>
              </w:rPr>
              <w:t>1</w:t>
            </w:r>
          </w:p>
          <w:p w14:paraId="1E67F48F" w14:textId="2B9E9C2B"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課綱：戶外教育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151DE32D"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69981B42"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3F0C"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十四</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E9F39"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第三單元動物大解密</w:t>
            </w:r>
          </w:p>
          <w:p w14:paraId="3B9F552E"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活動三動</w:t>
            </w:r>
            <w:r w:rsidRPr="00ED3950">
              <w:rPr>
                <w:rFonts w:ascii="標楷體" w:eastAsia="標楷體" w:hAnsi="標楷體" w:cs="標楷體"/>
              </w:rPr>
              <w:lastRenderedPageBreak/>
              <w:t>物與我們生活有關嗎</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D2CD1"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自-E-C1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D43B6"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INf-Ⅲ-3 </w:t>
            </w:r>
            <w:r w:rsidRPr="006115FB">
              <w:rPr>
                <w:rFonts w:ascii="標楷體" w:eastAsia="標楷體" w:hAnsi="標楷體" w:cs="標楷體"/>
              </w:rPr>
              <w:t>自然界生物的特徵與原理在人類生活上的應</w:t>
            </w:r>
            <w:r w:rsidRPr="006115FB">
              <w:rPr>
                <w:rFonts w:ascii="標楷體" w:eastAsia="標楷體" w:hAnsi="標楷體" w:cs="標楷體"/>
              </w:rPr>
              <w:lastRenderedPageBreak/>
              <w:t>用。</w:t>
            </w:r>
          </w:p>
          <w:p w14:paraId="192B8BA4"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INf-Ⅲ-4 </w:t>
            </w:r>
            <w:r w:rsidRPr="006115FB">
              <w:rPr>
                <w:rFonts w:ascii="標楷體" w:eastAsia="標楷體" w:hAnsi="標楷體" w:cs="標楷體"/>
              </w:rPr>
              <w:t>人類日常生活中所依賴的經濟動植物及栽培養殖的方法。</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C30F" w14:textId="77777777" w:rsidR="00F46770" w:rsidRDefault="00F46770" w:rsidP="00F46770">
            <w:pPr>
              <w:snapToGrid w:val="0"/>
              <w:jc w:val="both"/>
              <w:rPr>
                <w:rFonts w:ascii="標楷體" w:eastAsia="標楷體" w:hAnsi="標楷體"/>
              </w:rPr>
            </w:pP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D7FDDEF" w14:textId="77777777" w:rsidR="00F46770" w:rsidRDefault="00F46770" w:rsidP="00F46770">
            <w:pPr>
              <w:snapToGrid w:val="0"/>
              <w:jc w:val="both"/>
              <w:rPr>
                <w:rFonts w:ascii="標楷體" w:eastAsia="標楷體" w:hAnsi="標楷體"/>
              </w:rPr>
            </w:pPr>
            <w:r>
              <w:rPr>
                <w:rFonts w:ascii="標楷體" w:eastAsia="標楷體" w:hAnsi="標楷體" w:cs="標楷體"/>
              </w:rPr>
              <w:t>1.</w:t>
            </w:r>
            <w:r w:rsidRPr="00E1252B">
              <w:rPr>
                <w:rFonts w:ascii="標楷體" w:eastAsia="標楷體" w:hAnsi="標楷體" w:cs="標楷體"/>
              </w:rPr>
              <w:t>了解人們如何利用動物資源。</w:t>
            </w:r>
          </w:p>
          <w:p w14:paraId="4D71D83D" w14:textId="77777777"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E1252B">
              <w:rPr>
                <w:rFonts w:ascii="標楷體" w:eastAsia="標楷體" w:hAnsi="標楷體" w:cs="標楷體"/>
              </w:rPr>
              <w:t>察覺人類生</w:t>
            </w:r>
            <w:r w:rsidRPr="00E1252B">
              <w:rPr>
                <w:rFonts w:ascii="標楷體" w:eastAsia="標楷體" w:hAnsi="標楷體" w:cs="標楷體"/>
              </w:rPr>
              <w:lastRenderedPageBreak/>
              <w:t>活中的發明，有哪些來自動物的靈感。</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7CB0879A"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1B4F0BAB"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75C723B4" w14:textId="427F682D"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7162F" w14:textId="77777777" w:rsidR="00F46770" w:rsidRPr="00451D40" w:rsidRDefault="00F46770" w:rsidP="00F46770">
            <w:pPr>
              <w:rPr>
                <w:rFonts w:eastAsia="標楷體"/>
                <w:sz w:val="20"/>
                <w:szCs w:val="20"/>
              </w:rPr>
            </w:pPr>
            <w:r w:rsidRPr="00451D40">
              <w:rPr>
                <w:rFonts w:eastAsia="標楷體" w:hint="eastAsia"/>
                <w:sz w:val="20"/>
                <w:szCs w:val="20"/>
              </w:rPr>
              <w:t>課綱：生命教育</w:t>
            </w:r>
            <w:r w:rsidRPr="00451D40">
              <w:rPr>
                <w:rFonts w:eastAsia="標楷體" w:hint="eastAsia"/>
                <w:sz w:val="20"/>
                <w:szCs w:val="20"/>
              </w:rPr>
              <w:t>-</w:t>
            </w:r>
            <w:r>
              <w:rPr>
                <w:rFonts w:eastAsia="標楷體" w:hint="eastAsia"/>
                <w:sz w:val="20"/>
                <w:szCs w:val="20"/>
              </w:rPr>
              <w:t>1</w:t>
            </w:r>
          </w:p>
          <w:p w14:paraId="0D0AC10D" w14:textId="77777777" w:rsidR="00F46770" w:rsidRPr="00451D40" w:rsidRDefault="00F46770" w:rsidP="00F46770">
            <w:pPr>
              <w:rPr>
                <w:rFonts w:eastAsia="標楷體"/>
                <w:sz w:val="20"/>
                <w:szCs w:val="20"/>
              </w:rPr>
            </w:pPr>
            <w:r w:rsidRPr="00451D40">
              <w:rPr>
                <w:rFonts w:eastAsia="標楷體" w:hint="eastAsia"/>
                <w:sz w:val="20"/>
                <w:szCs w:val="20"/>
              </w:rPr>
              <w:t>課綱：生涯規劃教育</w:t>
            </w:r>
            <w:r w:rsidRPr="00451D40">
              <w:rPr>
                <w:rFonts w:eastAsia="標楷體" w:hint="eastAsia"/>
                <w:sz w:val="20"/>
                <w:szCs w:val="20"/>
              </w:rPr>
              <w:t>-</w:t>
            </w:r>
            <w:r>
              <w:rPr>
                <w:rFonts w:eastAsia="標楷體" w:hint="eastAsia"/>
                <w:sz w:val="20"/>
                <w:szCs w:val="20"/>
              </w:rPr>
              <w:t>1</w:t>
            </w:r>
          </w:p>
          <w:p w14:paraId="73B1B96F" w14:textId="709CB722"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課綱：戶外教育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0423B9B6"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4427978B"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B043"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十五</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8A26D"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7EEC1040"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活動一指北針為何能辨認方位</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50A75" w14:textId="059B4203" w:rsidR="00F46770" w:rsidRDefault="00F46770" w:rsidP="00F46770">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F97A"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INe-Ⅲ-9 </w:t>
            </w:r>
            <w:r w:rsidRPr="006115FB">
              <w:rPr>
                <w:rFonts w:ascii="標楷體" w:eastAsia="標楷體" w:hAnsi="標楷體" w:cs="標楷體"/>
              </w:rPr>
              <w:t>地球有磁場，會使指北針指向固定方向。</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A865"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ti-Ⅲ-1 </w:t>
            </w:r>
            <w:r w:rsidRPr="002D53DD">
              <w:rPr>
                <w:rFonts w:ascii="標楷體" w:eastAsia="標楷體" w:hAnsi="標楷體" w:cs="標楷體"/>
              </w:rPr>
              <w:t>能運用好奇心察覺日常生活現象的規律性會因為某些改變而產生差異，並能依據已知的科學知識科學方法想像可能發生的事情，以察覺不同的方法，也常能做出不同的成品。</w:t>
            </w:r>
          </w:p>
          <w:p w14:paraId="67C9F3D2"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ai-Ⅲ-1 </w:t>
            </w:r>
            <w:r w:rsidRPr="002D53DD">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99BA3EB" w14:textId="77777777" w:rsidR="00F46770" w:rsidRDefault="00F46770" w:rsidP="00F46770">
            <w:pPr>
              <w:snapToGrid w:val="0"/>
              <w:jc w:val="both"/>
              <w:rPr>
                <w:rFonts w:ascii="標楷體" w:eastAsia="標楷體" w:hAnsi="標楷體"/>
              </w:rPr>
            </w:pPr>
            <w:r>
              <w:rPr>
                <w:rFonts w:ascii="標楷體" w:eastAsia="標楷體" w:hAnsi="標楷體" w:cs="標楷體"/>
              </w:rPr>
              <w:t>1.</w:t>
            </w:r>
            <w:r w:rsidRPr="00A97926">
              <w:rPr>
                <w:rFonts w:ascii="標楷體" w:eastAsia="標楷體" w:hAnsi="標楷體" w:cs="標楷體"/>
              </w:rPr>
              <w:t>察覺指北針的指針是磁鐵製成的。</w:t>
            </w:r>
          </w:p>
          <w:p w14:paraId="6D47B509" w14:textId="5FB083CB" w:rsidR="00F46770" w:rsidRPr="00A97926" w:rsidRDefault="00F46770" w:rsidP="00F46770">
            <w:pPr>
              <w:snapToGrid w:val="0"/>
              <w:jc w:val="both"/>
              <w:rPr>
                <w:rFonts w:ascii="標楷體" w:eastAsia="標楷體" w:hAnsi="標楷體"/>
              </w:rPr>
            </w:pPr>
            <w:r>
              <w:rPr>
                <w:rFonts w:ascii="標楷體" w:eastAsia="標楷體" w:hAnsi="標楷體" w:cs="標楷體"/>
              </w:rPr>
              <w:t>2.認識</w:t>
            </w:r>
            <w:r w:rsidRPr="00A97926">
              <w:rPr>
                <w:rFonts w:ascii="標楷體" w:eastAsia="標楷體" w:hAnsi="標楷體" w:cs="標楷體"/>
              </w:rPr>
              <w:t>指北針的指針具有N極和S極，具有同極相斥、異極相吸的特性。</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34995687"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79994385"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6419E0EB" w14:textId="07C0344A" w:rsidR="00F46770" w:rsidRPr="00C2223E" w:rsidRDefault="00F46770" w:rsidP="00F46770">
            <w:pPr>
              <w:autoSpaceDN/>
              <w:snapToGrid w:val="0"/>
              <w:jc w:val="both"/>
              <w:textAlignment w:val="auto"/>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CADE98"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35CA52D3" w14:textId="77777777" w:rsidR="00F46770" w:rsidRPr="00451D40" w:rsidRDefault="00F46770" w:rsidP="00F46770">
            <w:pPr>
              <w:rPr>
                <w:rFonts w:eastAsia="標楷體"/>
                <w:sz w:val="20"/>
                <w:szCs w:val="20"/>
              </w:rPr>
            </w:pPr>
            <w:r w:rsidRPr="00451D40">
              <w:rPr>
                <w:rFonts w:eastAsia="標楷體" w:hint="eastAsia"/>
                <w:sz w:val="20"/>
                <w:szCs w:val="20"/>
              </w:rPr>
              <w:t>課綱：能源教育</w:t>
            </w:r>
            <w:r w:rsidRPr="00451D40">
              <w:rPr>
                <w:rFonts w:eastAsia="標楷體" w:hint="eastAsia"/>
                <w:sz w:val="20"/>
                <w:szCs w:val="20"/>
              </w:rPr>
              <w:t>-</w:t>
            </w:r>
            <w:r>
              <w:rPr>
                <w:rFonts w:eastAsia="標楷體" w:hint="eastAsia"/>
                <w:sz w:val="20"/>
                <w:szCs w:val="20"/>
              </w:rPr>
              <w:t>1</w:t>
            </w:r>
          </w:p>
          <w:p w14:paraId="4FD67CAC" w14:textId="2DD827D1"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7279C280"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556611A0"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90D4"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十六</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ECFB"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0C653C78"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活動一指北針為何能辨認方位</w:t>
            </w:r>
            <w:r>
              <w:rPr>
                <w:rFonts w:ascii="標楷體" w:eastAsia="標楷體" w:hAnsi="標楷體" w:cs="標楷體"/>
              </w:rPr>
              <w:t>/</w:t>
            </w:r>
            <w:r w:rsidRPr="00ED3950">
              <w:rPr>
                <w:rFonts w:ascii="標楷體" w:eastAsia="標楷體" w:hAnsi="標楷體" w:cs="標楷體"/>
              </w:rPr>
              <w:t>活動二電磁鐵是什麼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D87C4" w14:textId="30403339" w:rsidR="00F46770" w:rsidRDefault="00F46770" w:rsidP="00F46770">
            <w:pPr>
              <w:snapToGrid w:val="0"/>
              <w:jc w:val="both"/>
              <w:rPr>
                <w:rFonts w:ascii="標楷體" w:eastAsia="標楷體" w:hAnsi="標楷體"/>
              </w:rPr>
            </w:pPr>
            <w:r>
              <w:rPr>
                <w:rFonts w:ascii="標楷體" w:eastAsia="標楷體" w:hAnsi="標楷體" w:cs="標楷體"/>
              </w:rPr>
              <w:t>自-E-B2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3183D" w14:textId="77777777" w:rsidR="00F46770" w:rsidRDefault="00F46770" w:rsidP="00F46770">
            <w:pPr>
              <w:snapToGrid w:val="0"/>
              <w:jc w:val="both"/>
              <w:rPr>
                <w:rFonts w:ascii="標楷體" w:eastAsia="標楷體" w:hAnsi="標楷體" w:cs="標楷體"/>
              </w:rPr>
            </w:pPr>
            <w:r>
              <w:rPr>
                <w:rFonts w:ascii="標楷體" w:eastAsia="標楷體" w:hAnsi="標楷體" w:cs="標楷體"/>
              </w:rPr>
              <w:t xml:space="preserve">INc-Ⅲ-4 </w:t>
            </w:r>
            <w:r w:rsidRPr="006115FB">
              <w:rPr>
                <w:rFonts w:ascii="標楷體" w:eastAsia="標楷體" w:hAnsi="標楷體" w:cs="標楷體"/>
              </w:rPr>
              <w:t>對相同事物做多次測量，其結果間可能有差異，差異越大表示測量越不精確。</w:t>
            </w:r>
          </w:p>
          <w:p w14:paraId="118EE5AC" w14:textId="078B5185" w:rsidR="00F46770" w:rsidRDefault="00F46770" w:rsidP="00F46770">
            <w:pPr>
              <w:snapToGrid w:val="0"/>
              <w:jc w:val="both"/>
              <w:rPr>
                <w:rFonts w:ascii="標楷體" w:eastAsia="標楷體" w:hAnsi="標楷體"/>
              </w:rPr>
            </w:pPr>
            <w:r>
              <w:rPr>
                <w:rFonts w:ascii="標楷體" w:eastAsia="標楷體" w:hAnsi="標楷體" w:cs="標楷體"/>
              </w:rPr>
              <w:t xml:space="preserve">INe-Ⅲ-10 </w:t>
            </w:r>
            <w:r w:rsidRPr="006115FB">
              <w:rPr>
                <w:rFonts w:ascii="標楷體" w:eastAsia="標楷體" w:hAnsi="標楷體" w:cs="標楷體"/>
              </w:rPr>
              <w:t>磁</w:t>
            </w:r>
            <w:r w:rsidRPr="006115FB">
              <w:rPr>
                <w:rFonts w:ascii="標楷體" w:eastAsia="標楷體" w:hAnsi="標楷體" w:cs="標楷體"/>
              </w:rPr>
              <w:lastRenderedPageBreak/>
              <w:t>鐵與通電的導線皆可產生磁力，使附近指北針偏轉。改變電流方向或大小，可以調控電磁鐵的磁極方向或磁力大小。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D30CF" w14:textId="77777777" w:rsidR="00F46770" w:rsidRDefault="00F46770" w:rsidP="00F46770">
            <w:pPr>
              <w:snapToGrid w:val="0"/>
              <w:jc w:val="both"/>
              <w:rPr>
                <w:rFonts w:ascii="標楷體" w:eastAsia="標楷體" w:hAnsi="標楷體" w:cs="標楷體"/>
              </w:rPr>
            </w:pPr>
            <w:r>
              <w:rPr>
                <w:rFonts w:ascii="標楷體" w:eastAsia="標楷體" w:hAnsi="標楷體" w:cs="標楷體"/>
              </w:rPr>
              <w:lastRenderedPageBreak/>
              <w:t xml:space="preserve">pe-Ⅲ-2 </w:t>
            </w:r>
            <w:r w:rsidRPr="002D53DD">
              <w:rPr>
                <w:rFonts w:ascii="標楷體" w:eastAsia="標楷體" w:hAnsi="標楷體" w:cs="標楷體"/>
              </w:rPr>
              <w:t>能正確安全操作適合學習階段的物品、器材儀器、科技設備及資源。能進行客觀的質性觀察或數值量</w:t>
            </w:r>
            <w:r w:rsidRPr="002D53DD">
              <w:rPr>
                <w:rFonts w:ascii="標楷體" w:eastAsia="標楷體" w:hAnsi="標楷體" w:cs="標楷體"/>
              </w:rPr>
              <w:lastRenderedPageBreak/>
              <w:t>測並詳實記錄。</w:t>
            </w:r>
          </w:p>
          <w:p w14:paraId="6EB4609C" w14:textId="441815E8" w:rsidR="00F46770" w:rsidRDefault="00F46770" w:rsidP="00F46770">
            <w:pPr>
              <w:snapToGrid w:val="0"/>
              <w:jc w:val="both"/>
              <w:rPr>
                <w:rFonts w:ascii="標楷體" w:eastAsia="標楷體" w:hAnsi="標楷體"/>
              </w:rPr>
            </w:pPr>
            <w:r>
              <w:rPr>
                <w:rFonts w:ascii="標楷體" w:eastAsia="標楷體" w:hAnsi="標楷體" w:cs="標楷體"/>
              </w:rPr>
              <w:t xml:space="preserve">ai-Ⅲ-3 </w:t>
            </w:r>
            <w:r w:rsidRPr="002D53DD">
              <w:rPr>
                <w:rFonts w:ascii="標楷體" w:eastAsia="標楷體" w:hAnsi="標楷體" w:cs="標楷體"/>
              </w:rPr>
              <w:t>參與合作學習並與同儕有良好的互動經驗，享受學習科學的樂趣。</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8EB3C28"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1</w:t>
            </w:r>
            <w:r w:rsidRPr="00B32B1E">
              <w:rPr>
                <w:rFonts w:ascii="標楷體" w:eastAsia="標楷體" w:hAnsi="標楷體" w:cs="標楷體"/>
              </w:rPr>
              <w:t>.了解地球具有磁性，稱為地磁。指北針受到地磁影響可使能自由轉動的磁鐵和指北針的指針箭頭指向北方。</w:t>
            </w:r>
          </w:p>
          <w:p w14:paraId="136F8B33" w14:textId="77777777" w:rsidR="00F46770" w:rsidRPr="00AB1E0F" w:rsidRDefault="00F46770" w:rsidP="00F46770">
            <w:pPr>
              <w:snapToGrid w:val="0"/>
              <w:jc w:val="both"/>
              <w:rPr>
                <w:rFonts w:ascii="標楷體" w:eastAsia="標楷體" w:hAnsi="標楷體"/>
              </w:rPr>
            </w:pPr>
            <w:r>
              <w:rPr>
                <w:rFonts w:ascii="標楷體" w:eastAsia="標楷體" w:hAnsi="標楷體" w:cs="標楷體"/>
              </w:rPr>
              <w:lastRenderedPageBreak/>
              <w:t>2.</w:t>
            </w:r>
            <w:r w:rsidRPr="00B32B1E">
              <w:rPr>
                <w:rFonts w:ascii="標楷體" w:eastAsia="標楷體" w:hAnsi="標楷體" w:cs="標楷體"/>
              </w:rPr>
              <w:t>知道通電的電線能使指北針的指針偏轉，改變電流方向或電線擺放的位置也會改變指北針指針的偏轉方向。</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21FF46AF"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lastRenderedPageBreak/>
              <w:t>■</w:t>
            </w:r>
            <w:r w:rsidRPr="00794BCD">
              <w:rPr>
                <w:rFonts w:ascii="標楷體" w:eastAsia="標楷體" w:hAnsi="標楷體" w:cs="標楷體"/>
              </w:rPr>
              <w:t>紙筆測驗及表單</w:t>
            </w:r>
          </w:p>
          <w:p w14:paraId="59477101"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09E96554" w14:textId="24C70D81"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86BA"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4F136FE0" w14:textId="77777777" w:rsidR="00F46770" w:rsidRPr="00451D40" w:rsidRDefault="00F46770" w:rsidP="00F46770">
            <w:pPr>
              <w:rPr>
                <w:rFonts w:eastAsia="標楷體"/>
                <w:sz w:val="20"/>
                <w:szCs w:val="20"/>
              </w:rPr>
            </w:pPr>
            <w:r w:rsidRPr="00451D40">
              <w:rPr>
                <w:rFonts w:eastAsia="標楷體" w:hint="eastAsia"/>
                <w:sz w:val="20"/>
                <w:szCs w:val="20"/>
              </w:rPr>
              <w:t>課綱：能源教育</w:t>
            </w:r>
            <w:r w:rsidRPr="00451D40">
              <w:rPr>
                <w:rFonts w:eastAsia="標楷體" w:hint="eastAsia"/>
                <w:sz w:val="20"/>
                <w:szCs w:val="20"/>
              </w:rPr>
              <w:t>-</w:t>
            </w:r>
            <w:r>
              <w:rPr>
                <w:rFonts w:eastAsia="標楷體" w:hint="eastAsia"/>
                <w:sz w:val="20"/>
                <w:szCs w:val="20"/>
              </w:rPr>
              <w:t>1</w:t>
            </w:r>
          </w:p>
          <w:p w14:paraId="59E10D46" w14:textId="37B7CA34"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29C71464"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121F7F13"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F0409"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十七</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B01B"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63129F53"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活動二電磁鐵是什麼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A2C84" w14:textId="77777777" w:rsidR="00F46770" w:rsidRDefault="00F46770" w:rsidP="00F46770">
            <w:pPr>
              <w:snapToGrid w:val="0"/>
              <w:jc w:val="both"/>
              <w:rPr>
                <w:rFonts w:ascii="標楷體" w:eastAsia="標楷體" w:hAnsi="標楷體"/>
              </w:rPr>
            </w:pPr>
            <w:r>
              <w:rPr>
                <w:rFonts w:ascii="標楷體" w:eastAsia="標楷體" w:hAnsi="標楷體" w:cs="標楷體"/>
              </w:rPr>
              <w:t>自-E-C2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A9579"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INc-Ⅲ-4 </w:t>
            </w:r>
            <w:r w:rsidRPr="006115FB">
              <w:rPr>
                <w:rFonts w:ascii="標楷體" w:eastAsia="標楷體" w:hAnsi="標楷體" w:cs="標楷體"/>
              </w:rPr>
              <w:t>對相同事物做多次測量，其結果間可能有差異，差異越大表示測量越不精確。</w:t>
            </w:r>
          </w:p>
          <w:p w14:paraId="200534C6"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INe-Ⅲ-10 </w:t>
            </w:r>
            <w:r w:rsidRPr="006115FB">
              <w:rPr>
                <w:rFonts w:ascii="標楷體" w:eastAsia="標楷體" w:hAnsi="標楷體" w:cs="標楷體"/>
              </w:rPr>
              <w:t>磁鐵與通電的導線皆可產生磁力，使附近指北針偏轉。改變電流方向或大小，可以調控電磁鐵的磁極方向或磁力大小。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C608"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pa-Ⅲ-2 </w:t>
            </w:r>
            <w:r w:rsidRPr="002D53DD">
              <w:rPr>
                <w:rFonts w:ascii="標楷體" w:eastAsia="標楷體" w:hAnsi="標楷體" w:cs="標楷體"/>
              </w:rPr>
              <w:t>能從(所得的)資訊或數據，形成解釋、發現新知、獲知因果關係、解決問題、或是發現新的問題。並能將自己的探究結果和他人的結果(例如：來自同學)比較對照，檢查相近探究是否有相近的結果。</w:t>
            </w:r>
          </w:p>
          <w:p w14:paraId="60436FF7" w14:textId="50999681" w:rsidR="00F46770" w:rsidRDefault="00F46770" w:rsidP="00F46770">
            <w:pPr>
              <w:snapToGrid w:val="0"/>
              <w:jc w:val="both"/>
              <w:rPr>
                <w:rFonts w:ascii="標楷體" w:eastAsia="標楷體" w:hAnsi="標楷體"/>
              </w:rPr>
            </w:pPr>
            <w:r>
              <w:rPr>
                <w:rFonts w:ascii="標楷體" w:eastAsia="標楷體" w:hAnsi="標楷體" w:cs="標楷體"/>
              </w:rPr>
              <w:t xml:space="preserve">pc-Ⅲ-1 </w:t>
            </w:r>
            <w:r w:rsidRPr="002D53DD">
              <w:rPr>
                <w:rFonts w:ascii="標楷體" w:eastAsia="標楷體" w:hAnsi="標楷體" w:cs="標楷體"/>
              </w:rPr>
              <w:t>能理解同學報告，提出合理的疑問或意見。並能對「所訂定的問題」、「探究方法」、「獲得之證據」及「探究之發</w:t>
            </w:r>
            <w:r w:rsidRPr="002D53DD">
              <w:rPr>
                <w:rFonts w:ascii="標楷體" w:eastAsia="標楷體" w:hAnsi="標楷體" w:cs="標楷體"/>
              </w:rPr>
              <w:lastRenderedPageBreak/>
              <w:t>現」等之間的符應情形，進行檢核並提出優點和弱點。</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162B45A1"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1.</w:t>
            </w:r>
            <w:r w:rsidRPr="00B32B1E">
              <w:rPr>
                <w:rFonts w:ascii="標楷體" w:eastAsia="標楷體" w:hAnsi="標楷體" w:cs="標楷體"/>
              </w:rPr>
              <w:t>知道製作電磁鐵的方法</w:t>
            </w:r>
            <w:r>
              <w:rPr>
                <w:rFonts w:ascii="標楷體" w:eastAsia="標楷體" w:hAnsi="標楷體" w:cs="標楷體"/>
              </w:rPr>
              <w:t>。</w:t>
            </w:r>
          </w:p>
          <w:p w14:paraId="151ADE60" w14:textId="77777777" w:rsidR="00F46770" w:rsidRPr="00AB1E0F" w:rsidRDefault="00F46770" w:rsidP="00F46770">
            <w:pPr>
              <w:snapToGrid w:val="0"/>
              <w:jc w:val="both"/>
              <w:rPr>
                <w:rFonts w:ascii="標楷體" w:eastAsia="標楷體" w:hAnsi="標楷體"/>
              </w:rPr>
            </w:pPr>
            <w:r>
              <w:rPr>
                <w:rFonts w:ascii="標楷體" w:eastAsia="標楷體" w:hAnsi="標楷體" w:cs="標楷體"/>
              </w:rPr>
              <w:t>2.</w:t>
            </w:r>
            <w:r w:rsidRPr="00B32B1E">
              <w:rPr>
                <w:rFonts w:ascii="標楷體" w:eastAsia="標楷體" w:hAnsi="標楷體" w:cs="標楷體"/>
              </w:rPr>
              <w:t>察覺改變電流方向會改變電磁鐵的磁極。</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07543BD5"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458807B6"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6BEE1A94" w14:textId="0E9CA6D7"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2AF91"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64660B1D" w14:textId="77777777" w:rsidR="00F46770" w:rsidRPr="00451D40" w:rsidRDefault="00F46770" w:rsidP="00F46770">
            <w:pPr>
              <w:rPr>
                <w:rFonts w:eastAsia="標楷體"/>
                <w:sz w:val="20"/>
                <w:szCs w:val="20"/>
              </w:rPr>
            </w:pPr>
            <w:r w:rsidRPr="00451D40">
              <w:rPr>
                <w:rFonts w:eastAsia="標楷體" w:hint="eastAsia"/>
                <w:sz w:val="20"/>
                <w:szCs w:val="20"/>
              </w:rPr>
              <w:t>課綱：能源教育</w:t>
            </w:r>
            <w:r w:rsidRPr="00451D40">
              <w:rPr>
                <w:rFonts w:eastAsia="標楷體" w:hint="eastAsia"/>
                <w:sz w:val="20"/>
                <w:szCs w:val="20"/>
              </w:rPr>
              <w:t>-</w:t>
            </w:r>
            <w:r>
              <w:rPr>
                <w:rFonts w:eastAsia="標楷體" w:hint="eastAsia"/>
                <w:sz w:val="20"/>
                <w:szCs w:val="20"/>
              </w:rPr>
              <w:t>1</w:t>
            </w:r>
          </w:p>
          <w:p w14:paraId="287E94E2" w14:textId="39C555A4"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1B2268E9"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39E241CB"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AB9DE"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十八</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95BCD"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2263C5BB"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活動二電磁鐵是什麼</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E7F7" w14:textId="36DAB708" w:rsidR="00F46770" w:rsidRDefault="00F46770" w:rsidP="00F46770">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D707"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INc-Ⅲ-4 </w:t>
            </w:r>
            <w:r w:rsidRPr="00E934A2">
              <w:rPr>
                <w:rFonts w:ascii="標楷體" w:eastAsia="標楷體" w:hAnsi="標楷體" w:cs="標楷體"/>
              </w:rPr>
              <w:t>對相同事物做多次測量，其結果間可能有差異，差異越大表示測量越不精確。</w:t>
            </w:r>
          </w:p>
          <w:p w14:paraId="5DBB21C0"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INe-Ⅲ-10 </w:t>
            </w:r>
            <w:r w:rsidRPr="00E934A2">
              <w:rPr>
                <w:rFonts w:ascii="標楷體" w:eastAsia="標楷體" w:hAnsi="標楷體" w:cs="標楷體"/>
              </w:rPr>
              <w:t>磁鐵與通電的導線皆可產生磁力，使附近指北針偏轉。改變電流方向或大小，可以調控電磁鐵的磁極方向或磁力大小。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AC79D" w14:textId="2F2FC282" w:rsidR="00F46770" w:rsidRDefault="00F46770" w:rsidP="00F46770">
            <w:pPr>
              <w:snapToGrid w:val="0"/>
              <w:jc w:val="both"/>
              <w:rPr>
                <w:rFonts w:ascii="標楷體" w:eastAsia="標楷體" w:hAnsi="標楷體"/>
              </w:rPr>
            </w:pPr>
            <w:r>
              <w:rPr>
                <w:rFonts w:ascii="標楷體" w:eastAsia="標楷體" w:hAnsi="標楷體" w:cs="標楷體"/>
              </w:rPr>
              <w:t xml:space="preserve">pe-Ⅲ-1 </w:t>
            </w:r>
            <w:r w:rsidRPr="002D53DD">
              <w:rPr>
                <w:rFonts w:ascii="標楷體" w:eastAsia="標楷體" w:hAnsi="標楷體" w:cs="標楷體"/>
              </w:rPr>
              <w:t>能了解自變項、應變項並預測改變時可能的影響和進行適當次數測試的意義。在教師或教科書的指導或說明下，能了解探究的計畫，並進而能根據問題的特性、資源(設備等)的有無等因素，規劃簡單的探究活動。</w:t>
            </w:r>
          </w:p>
          <w:p w14:paraId="2244C0D3" w14:textId="2E118A08" w:rsidR="00F46770" w:rsidRDefault="00F46770" w:rsidP="00F46770">
            <w:pPr>
              <w:snapToGrid w:val="0"/>
              <w:jc w:val="both"/>
              <w:rPr>
                <w:rFonts w:ascii="標楷體" w:eastAsia="標楷體" w:hAnsi="標楷體"/>
              </w:rPr>
            </w:pPr>
            <w:r>
              <w:rPr>
                <w:rFonts w:ascii="標楷體" w:eastAsia="標楷體" w:hAnsi="標楷體" w:cs="標楷體"/>
              </w:rPr>
              <w:t xml:space="preserve">pa-Ⅲ-2 </w:t>
            </w:r>
            <w:r w:rsidRPr="002D53DD">
              <w:rPr>
                <w:rFonts w:ascii="標楷體" w:eastAsia="標楷體" w:hAnsi="標楷體" w:cs="標楷體"/>
              </w:rPr>
              <w:t>能從(所得的)資訊或數據，形成解釋、發現新知、獲知因果關係、解決問題、或是發現新的問題。並能將自己的探究結果和他人的結果(例如：來自同學)比較對照，檢查相</w:t>
            </w:r>
            <w:r w:rsidRPr="002D53DD">
              <w:rPr>
                <w:rFonts w:ascii="標楷體" w:eastAsia="標楷體" w:hAnsi="標楷體" w:cs="標楷體"/>
              </w:rPr>
              <w:lastRenderedPageBreak/>
              <w:t>近探究是否有相近的結果。</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2A6217B" w14:textId="77777777" w:rsidR="00F46770" w:rsidRPr="00AB1E0F" w:rsidRDefault="00F46770" w:rsidP="00F46770">
            <w:pPr>
              <w:snapToGrid w:val="0"/>
              <w:jc w:val="both"/>
              <w:rPr>
                <w:rFonts w:ascii="標楷體" w:eastAsia="標楷體" w:hAnsi="標楷體"/>
              </w:rPr>
            </w:pPr>
            <w:r>
              <w:rPr>
                <w:rFonts w:ascii="標楷體" w:eastAsia="標楷體" w:hAnsi="標楷體" w:cs="標楷體"/>
              </w:rPr>
              <w:lastRenderedPageBreak/>
              <w:t>1.</w:t>
            </w:r>
            <w:r w:rsidRPr="00B32B1E">
              <w:rPr>
                <w:rFonts w:ascii="標楷體" w:eastAsia="標楷體" w:hAnsi="標楷體" w:cs="標楷體"/>
              </w:rPr>
              <w:t>了解線圈圈數、電池串聯數量、鐵棒粗細等因素對電磁鐵磁力大小的影響。</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3DF4C20"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3878436A"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40426B16" w14:textId="78BF0089"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C6454"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7401D49C" w14:textId="77777777" w:rsidR="00F46770" w:rsidRPr="00451D40" w:rsidRDefault="00F46770" w:rsidP="00F46770">
            <w:pPr>
              <w:rPr>
                <w:rFonts w:eastAsia="標楷體"/>
                <w:sz w:val="20"/>
                <w:szCs w:val="20"/>
              </w:rPr>
            </w:pPr>
            <w:r w:rsidRPr="00451D40">
              <w:rPr>
                <w:rFonts w:eastAsia="標楷體" w:hint="eastAsia"/>
                <w:sz w:val="20"/>
                <w:szCs w:val="20"/>
              </w:rPr>
              <w:t>課綱：能源教育</w:t>
            </w:r>
            <w:r w:rsidRPr="00451D40">
              <w:rPr>
                <w:rFonts w:eastAsia="標楷體" w:hint="eastAsia"/>
                <w:sz w:val="20"/>
                <w:szCs w:val="20"/>
              </w:rPr>
              <w:t>-</w:t>
            </w:r>
            <w:r>
              <w:rPr>
                <w:rFonts w:eastAsia="標楷體" w:hint="eastAsia"/>
                <w:sz w:val="20"/>
                <w:szCs w:val="20"/>
              </w:rPr>
              <w:t>1</w:t>
            </w:r>
          </w:p>
          <w:p w14:paraId="4F131371" w14:textId="05466CAC"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572F4850" w14:textId="77777777" w:rsidR="00F46770" w:rsidRDefault="00F46770" w:rsidP="00F46770">
            <w:pPr>
              <w:snapToGrid w:val="0"/>
              <w:jc w:val="both"/>
              <w:rPr>
                <w:rFonts w:ascii="標楷體" w:eastAsia="標楷體" w:hAnsi="標楷體" w:cs="標楷體"/>
                <w:sz w:val="20"/>
                <w:szCs w:val="20"/>
              </w:rPr>
            </w:pPr>
            <w:r w:rsidRPr="00AE1E38">
              <w:rPr>
                <w:rFonts w:ascii="標楷體" w:eastAsia="標楷體" w:hAnsi="標楷體" w:cs="標楷體" w:hint="eastAsia"/>
                <w:sz w:val="20"/>
                <w:szCs w:val="20"/>
              </w:rPr>
              <w:t>■</w:t>
            </w:r>
            <w:r w:rsidRPr="00AE1E38">
              <w:rPr>
                <w:rFonts w:ascii="標楷體" w:eastAsia="標楷體" w:hAnsi="標楷體" w:cs="標楷體"/>
                <w:sz w:val="20"/>
                <w:szCs w:val="20"/>
              </w:rPr>
              <w:t>線上教學</w:t>
            </w:r>
          </w:p>
          <w:p w14:paraId="29DDB7D5" w14:textId="4BF61022" w:rsidR="00F46770" w:rsidRPr="00825DAD" w:rsidRDefault="00F46770" w:rsidP="00F46770">
            <w:pPr>
              <w:snapToGrid w:val="0"/>
              <w:jc w:val="both"/>
              <w:rPr>
                <w:rFonts w:ascii="標楷體" w:eastAsia="標楷體" w:hAnsi="標楷體"/>
                <w:color w:val="AEAAAA" w:themeColor="background2" w:themeShade="BF"/>
                <w:sz w:val="20"/>
                <w:szCs w:val="20"/>
              </w:rPr>
            </w:pPr>
            <w:r w:rsidRPr="00E258A9">
              <w:rPr>
                <w:rFonts w:ascii="標楷體" w:eastAsia="標楷體" w:hAnsi="標楷體" w:hint="eastAsia"/>
                <w:sz w:val="20"/>
                <w:szCs w:val="20"/>
              </w:rPr>
              <w:t>回家觀看教育平台相關影片，並於課堂進行發表</w:t>
            </w:r>
          </w:p>
        </w:tc>
      </w:tr>
      <w:tr w:rsidR="00F46770" w:rsidRPr="00C2223E" w14:paraId="74AE10B8"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2D34D"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十九</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008B"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0D2ED0F5" w14:textId="77777777"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活動三電磁作用對生活有什麼影響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4165" w14:textId="7C41D283" w:rsidR="00F46770" w:rsidRDefault="00F46770" w:rsidP="00F46770">
            <w:pPr>
              <w:snapToGrid w:val="0"/>
              <w:jc w:val="both"/>
              <w:rPr>
                <w:rFonts w:ascii="標楷體" w:eastAsia="標楷體" w:hAnsi="標楷體"/>
              </w:rPr>
            </w:pPr>
            <w:r>
              <w:rPr>
                <w:rFonts w:ascii="標楷體" w:eastAsia="標楷體" w:hAnsi="標楷體" w:cs="標楷體"/>
              </w:rPr>
              <w:t>自-E-B1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8B601"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INf-Ⅲ-2 </w:t>
            </w:r>
            <w:r w:rsidRPr="00E934A2">
              <w:rPr>
                <w:rFonts w:ascii="標楷體" w:eastAsia="標楷體" w:hAnsi="標楷體" w:cs="標楷體"/>
              </w:rPr>
              <w:t>科技在生活中的應用與對環境與人體的影響。</w:t>
            </w:r>
          </w:p>
          <w:p w14:paraId="3DDB16EF"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INf-Ⅲ-6 </w:t>
            </w:r>
            <w:r w:rsidRPr="00E934A2">
              <w:rPr>
                <w:rFonts w:ascii="標楷體" w:eastAsia="標楷體" w:hAnsi="標楷體" w:cs="標楷體"/>
              </w:rPr>
              <w:t>生活中的電器可以產生電磁波，具有功能但也可能造成傷害。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BAF1C"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pa-Ⅲ-1 </w:t>
            </w:r>
            <w:r w:rsidRPr="002D53DD">
              <w:rPr>
                <w:rFonts w:ascii="標楷體" w:eastAsia="標楷體" w:hAnsi="標楷體" w:cs="標楷體"/>
              </w:rPr>
              <w:t>能分析比較、製作圖表、運用簡單數學等方法，整理已有的資訊或數據。</w:t>
            </w:r>
          </w:p>
          <w:p w14:paraId="7049884E"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ai-Ⅲ-1 </w:t>
            </w:r>
            <w:r w:rsidRPr="002D53DD">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FFF0EF2" w14:textId="77777777" w:rsidR="00F46770" w:rsidRPr="008929DF" w:rsidRDefault="00F46770" w:rsidP="00F46770">
            <w:pPr>
              <w:snapToGrid w:val="0"/>
              <w:jc w:val="both"/>
              <w:rPr>
                <w:rFonts w:ascii="標楷體" w:eastAsia="標楷體" w:hAnsi="標楷體"/>
              </w:rPr>
            </w:pPr>
            <w:r w:rsidRPr="008929DF">
              <w:rPr>
                <w:rFonts w:ascii="標楷體" w:eastAsia="標楷體" w:hAnsi="標楷體" w:cs="標楷體"/>
              </w:rPr>
              <w:t>1.知道磁鐵與電磁鐵特性的異同，並察覺電磁鐵在生活中的應用。</w:t>
            </w:r>
          </w:p>
          <w:p w14:paraId="06ED4870" w14:textId="77777777" w:rsidR="00F46770" w:rsidRPr="00AB1E0F" w:rsidRDefault="00F46770" w:rsidP="00F46770">
            <w:pPr>
              <w:snapToGrid w:val="0"/>
              <w:jc w:val="both"/>
              <w:rPr>
                <w:rFonts w:ascii="標楷體" w:eastAsia="標楷體" w:hAnsi="標楷體"/>
              </w:rPr>
            </w:pPr>
            <w:r w:rsidRPr="008929DF">
              <w:rPr>
                <w:rFonts w:ascii="標楷體" w:eastAsia="標楷體" w:hAnsi="標楷體" w:cs="標楷體"/>
              </w:rPr>
              <w:t>2.了解電磁波在生活中的應用及電磁波產品相關使用安全規範。</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649CA78F"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68D50704" w14:textId="0FC0F13E"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實作評量</w:t>
            </w:r>
          </w:p>
          <w:p w14:paraId="0B977E56" w14:textId="4F7B1E23"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1053F"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5943331A" w14:textId="77777777" w:rsidR="00F46770" w:rsidRPr="00451D40" w:rsidRDefault="00F46770" w:rsidP="00F46770">
            <w:pPr>
              <w:rPr>
                <w:rFonts w:eastAsia="標楷體"/>
                <w:sz w:val="20"/>
                <w:szCs w:val="20"/>
              </w:rPr>
            </w:pPr>
            <w:r w:rsidRPr="00451D40">
              <w:rPr>
                <w:rFonts w:eastAsia="標楷體" w:hint="eastAsia"/>
                <w:sz w:val="20"/>
                <w:szCs w:val="20"/>
              </w:rPr>
              <w:t>課綱：能源教育</w:t>
            </w:r>
            <w:r w:rsidRPr="00451D40">
              <w:rPr>
                <w:rFonts w:eastAsia="標楷體" w:hint="eastAsia"/>
                <w:sz w:val="20"/>
                <w:szCs w:val="20"/>
              </w:rPr>
              <w:t>-</w:t>
            </w:r>
            <w:r>
              <w:rPr>
                <w:rFonts w:eastAsia="標楷體" w:hint="eastAsia"/>
                <w:sz w:val="20"/>
                <w:szCs w:val="20"/>
              </w:rPr>
              <w:t>1</w:t>
            </w:r>
          </w:p>
          <w:p w14:paraId="4DD6681B" w14:textId="020C57E6"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3564BCDC"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7CB71DED"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6A03"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廿</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AA87A"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12AEA521" w14:textId="455E39E5"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活動三電磁作用對生活有什麼影響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A455" w14:textId="1F8EEE95" w:rsidR="00F46770" w:rsidRDefault="00F46770" w:rsidP="00F46770">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B61E8"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INf-Ⅲ-2 </w:t>
            </w:r>
            <w:r w:rsidRPr="00E934A2">
              <w:rPr>
                <w:rFonts w:ascii="標楷體" w:eastAsia="標楷體" w:hAnsi="標楷體" w:cs="標楷體"/>
              </w:rPr>
              <w:t>科技在生活中的應用與對環境與人體的影響。</w:t>
            </w:r>
          </w:p>
          <w:p w14:paraId="5913D642" w14:textId="6FF7BE45" w:rsidR="00F46770" w:rsidRDefault="00F46770" w:rsidP="00F46770">
            <w:pPr>
              <w:snapToGrid w:val="0"/>
              <w:jc w:val="both"/>
              <w:rPr>
                <w:rFonts w:ascii="標楷體" w:eastAsia="標楷體" w:hAnsi="標楷體"/>
              </w:rPr>
            </w:pPr>
            <w:r>
              <w:rPr>
                <w:rFonts w:ascii="標楷體" w:eastAsia="標楷體" w:hAnsi="標楷體" w:cs="標楷體"/>
              </w:rPr>
              <w:t xml:space="preserve">INf-Ⅲ-6 </w:t>
            </w:r>
            <w:r w:rsidRPr="00E934A2">
              <w:rPr>
                <w:rFonts w:ascii="標楷體" w:eastAsia="標楷體" w:hAnsi="標楷體" w:cs="標楷體"/>
              </w:rPr>
              <w:t>生活中的電器可以產生電磁波，具有功能但也可能造成傷害。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13B61"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pa-Ⅲ-1 </w:t>
            </w:r>
            <w:r w:rsidRPr="002D53DD">
              <w:rPr>
                <w:rFonts w:ascii="標楷體" w:eastAsia="標楷體" w:hAnsi="標楷體" w:cs="標楷體"/>
              </w:rPr>
              <w:t>能分析比較、製作圖表、運用簡單數學等方法，整理已有的資訊或數據。</w:t>
            </w:r>
          </w:p>
          <w:p w14:paraId="65CF69AD" w14:textId="41FFFD03" w:rsidR="00F46770" w:rsidRDefault="00F46770" w:rsidP="00F46770">
            <w:pPr>
              <w:snapToGrid w:val="0"/>
              <w:jc w:val="both"/>
              <w:rPr>
                <w:rFonts w:ascii="標楷體" w:eastAsia="標楷體" w:hAnsi="標楷體"/>
              </w:rPr>
            </w:pPr>
            <w:r>
              <w:rPr>
                <w:rFonts w:ascii="標楷體" w:eastAsia="標楷體" w:hAnsi="標楷體" w:cs="標楷體"/>
              </w:rPr>
              <w:t xml:space="preserve">ai-Ⅲ-1 </w:t>
            </w:r>
            <w:r w:rsidRPr="002D53DD">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4582A12" w14:textId="7A5045EC" w:rsidR="00F46770" w:rsidRPr="008761E6" w:rsidRDefault="00F46770" w:rsidP="00F46770">
            <w:pPr>
              <w:snapToGrid w:val="0"/>
              <w:jc w:val="both"/>
              <w:rPr>
                <w:rFonts w:ascii="標楷體" w:eastAsia="標楷體" w:hAnsi="標楷體"/>
              </w:rPr>
            </w:pPr>
            <w:r>
              <w:rPr>
                <w:rFonts w:ascii="標楷體" w:eastAsia="標楷體" w:hAnsi="標楷體" w:cs="標楷體"/>
              </w:rPr>
              <w:t>1.知道</w:t>
            </w:r>
            <w:r w:rsidRPr="002B447C">
              <w:rPr>
                <w:rFonts w:ascii="標楷體" w:eastAsia="標楷體" w:hAnsi="標楷體" w:cs="標楷體"/>
              </w:rPr>
              <w:t>英國科學家法拉第透過實驗證明磁能生電</w:t>
            </w:r>
            <w:r>
              <w:rPr>
                <w:rFonts w:ascii="標楷體" w:eastAsia="標楷體" w:hAnsi="標楷體" w:cs="標楷體"/>
              </w:rPr>
              <w:t>的過程。</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4A2C9EAF"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2CD07C7D"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3A483D59" w14:textId="554483E0"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5D580"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588C59AE" w14:textId="77777777" w:rsidR="00F46770" w:rsidRPr="00451D40" w:rsidRDefault="00F46770" w:rsidP="00F46770">
            <w:pPr>
              <w:rPr>
                <w:rFonts w:eastAsia="標楷體"/>
                <w:sz w:val="20"/>
                <w:szCs w:val="20"/>
              </w:rPr>
            </w:pPr>
            <w:r w:rsidRPr="00451D40">
              <w:rPr>
                <w:rFonts w:eastAsia="標楷體" w:hint="eastAsia"/>
                <w:sz w:val="20"/>
                <w:szCs w:val="20"/>
              </w:rPr>
              <w:t>課綱：能源教育</w:t>
            </w:r>
            <w:r w:rsidRPr="00451D40">
              <w:rPr>
                <w:rFonts w:eastAsia="標楷體" w:hint="eastAsia"/>
                <w:sz w:val="20"/>
                <w:szCs w:val="20"/>
              </w:rPr>
              <w:t>-</w:t>
            </w:r>
            <w:r>
              <w:rPr>
                <w:rFonts w:eastAsia="標楷體" w:hint="eastAsia"/>
                <w:sz w:val="20"/>
                <w:szCs w:val="20"/>
              </w:rPr>
              <w:t>1</w:t>
            </w:r>
          </w:p>
          <w:p w14:paraId="00664911" w14:textId="1B593B4F"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6F0DBA75"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r w:rsidR="00F46770" w:rsidRPr="00C2223E" w14:paraId="22718F39" w14:textId="77777777" w:rsidTr="00353E7F">
        <w:trPr>
          <w:jc w:val="center"/>
        </w:trPr>
        <w:tc>
          <w:tcPr>
            <w:tcW w:w="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0C41" w14:textId="77777777" w:rsidR="00F46770" w:rsidRPr="006419C4" w:rsidRDefault="00F46770" w:rsidP="00F46770">
            <w:pPr>
              <w:snapToGrid w:val="0"/>
              <w:jc w:val="both"/>
              <w:rPr>
                <w:rFonts w:ascii="標楷體" w:eastAsia="標楷體" w:hAnsi="標楷體"/>
              </w:rPr>
            </w:pPr>
            <w:r>
              <w:rPr>
                <w:rFonts w:ascii="標楷體" w:eastAsia="標楷體" w:hAnsi="標楷體" w:cs="標楷體"/>
              </w:rPr>
              <w:t>廿一</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6EB88" w14:textId="77777777" w:rsidR="00F46770" w:rsidRPr="00AB1E0F" w:rsidRDefault="00F46770" w:rsidP="00F46770">
            <w:pPr>
              <w:snapToGrid w:val="0"/>
              <w:jc w:val="both"/>
              <w:rPr>
                <w:rFonts w:ascii="標楷體" w:eastAsia="標楷體" w:hAnsi="標楷體"/>
              </w:rPr>
            </w:pPr>
            <w:r w:rsidRPr="00787B61">
              <w:rPr>
                <w:rFonts w:ascii="標楷體" w:eastAsia="標楷體" w:hAnsi="標楷體" w:cs="標楷體"/>
              </w:rPr>
              <w:t>第四單元電磁作用</w:t>
            </w:r>
          </w:p>
          <w:p w14:paraId="1470ECBC" w14:textId="3FF6C2DB" w:rsidR="00F46770" w:rsidRPr="00AB1E0F" w:rsidRDefault="00F46770" w:rsidP="00F46770">
            <w:pPr>
              <w:snapToGrid w:val="0"/>
              <w:jc w:val="both"/>
              <w:rPr>
                <w:rFonts w:ascii="標楷體" w:eastAsia="標楷體" w:hAnsi="標楷體"/>
              </w:rPr>
            </w:pPr>
            <w:r w:rsidRPr="00ED3950">
              <w:rPr>
                <w:rFonts w:ascii="標楷體" w:eastAsia="標楷體" w:hAnsi="標楷體" w:cs="標楷體"/>
              </w:rPr>
              <w:t>活動三電磁作用對生活有什麼影響</w:t>
            </w: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848C" w14:textId="4E1DDA7A" w:rsidR="00F46770" w:rsidRDefault="00F46770" w:rsidP="00F46770">
            <w:pPr>
              <w:snapToGrid w:val="0"/>
              <w:jc w:val="both"/>
              <w:rPr>
                <w:rFonts w:ascii="標楷體" w:eastAsia="標楷體" w:hAnsi="標楷體"/>
              </w:rPr>
            </w:pPr>
            <w:r>
              <w:rPr>
                <w:rFonts w:ascii="標楷體" w:eastAsia="標楷體" w:hAnsi="標楷體" w:cs="標楷體"/>
              </w:rPr>
              <w:t>自-E-A2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8B48" w14:textId="77777777" w:rsidR="00F46770" w:rsidRDefault="00F46770" w:rsidP="00F46770">
            <w:pPr>
              <w:snapToGrid w:val="0"/>
              <w:jc w:val="both"/>
              <w:rPr>
                <w:rFonts w:ascii="標楷體" w:eastAsia="標楷體" w:hAnsi="標楷體"/>
              </w:rPr>
            </w:pPr>
            <w:r>
              <w:rPr>
                <w:rFonts w:ascii="標楷體" w:eastAsia="標楷體" w:hAnsi="標楷體" w:cs="標楷體"/>
              </w:rPr>
              <w:t xml:space="preserve">INf-Ⅲ-2 </w:t>
            </w:r>
            <w:r w:rsidRPr="00E934A2">
              <w:rPr>
                <w:rFonts w:ascii="標楷體" w:eastAsia="標楷體" w:hAnsi="標楷體" w:cs="標楷體"/>
              </w:rPr>
              <w:t>科技在生活中的應用與對環境與人體的影響。</w:t>
            </w:r>
          </w:p>
          <w:p w14:paraId="5DBD4A47" w14:textId="33162D1D" w:rsidR="00F46770" w:rsidRDefault="00F46770" w:rsidP="00F46770">
            <w:pPr>
              <w:snapToGrid w:val="0"/>
              <w:jc w:val="both"/>
              <w:rPr>
                <w:rFonts w:ascii="標楷體" w:eastAsia="標楷體" w:hAnsi="標楷體"/>
              </w:rPr>
            </w:pPr>
            <w:r>
              <w:rPr>
                <w:rFonts w:ascii="標楷體" w:eastAsia="標楷體" w:hAnsi="標楷體" w:cs="標楷體"/>
              </w:rPr>
              <w:t xml:space="preserve">INf-Ⅲ-6 </w:t>
            </w:r>
            <w:r w:rsidRPr="00E934A2">
              <w:rPr>
                <w:rFonts w:ascii="標楷體" w:eastAsia="標楷體" w:hAnsi="標楷體" w:cs="標楷體"/>
              </w:rPr>
              <w:t>生活中的電器可以產生電磁波，</w:t>
            </w:r>
            <w:r w:rsidRPr="00E934A2">
              <w:rPr>
                <w:rFonts w:ascii="標楷體" w:eastAsia="標楷體" w:hAnsi="標楷體" w:cs="標楷體"/>
              </w:rPr>
              <w:lastRenderedPageBreak/>
              <w:t>具有功能但也可能造成傷害。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2155" w14:textId="77777777" w:rsidR="00F46770" w:rsidRDefault="00F46770" w:rsidP="00F46770">
            <w:pPr>
              <w:snapToGrid w:val="0"/>
              <w:jc w:val="both"/>
              <w:rPr>
                <w:rFonts w:ascii="標楷體" w:eastAsia="標楷體" w:hAnsi="標楷體"/>
              </w:rPr>
            </w:pPr>
            <w:r>
              <w:rPr>
                <w:rFonts w:ascii="標楷體" w:eastAsia="標楷體" w:hAnsi="標楷體" w:cs="標楷體"/>
              </w:rPr>
              <w:lastRenderedPageBreak/>
              <w:t xml:space="preserve">pa-Ⅲ-1 </w:t>
            </w:r>
            <w:r w:rsidRPr="002D53DD">
              <w:rPr>
                <w:rFonts w:ascii="標楷體" w:eastAsia="標楷體" w:hAnsi="標楷體" w:cs="標楷體"/>
              </w:rPr>
              <w:t>能分析比較、製作圖表、運用簡單數學等方法，整理已有的資訊或數據。</w:t>
            </w:r>
          </w:p>
          <w:p w14:paraId="7EF835F5" w14:textId="2A5E6DF5" w:rsidR="00F46770" w:rsidRDefault="00F46770" w:rsidP="00F46770">
            <w:pPr>
              <w:snapToGrid w:val="0"/>
              <w:jc w:val="both"/>
              <w:rPr>
                <w:rFonts w:ascii="標楷體" w:eastAsia="標楷體" w:hAnsi="標楷體"/>
              </w:rPr>
            </w:pPr>
            <w:r>
              <w:rPr>
                <w:rFonts w:ascii="標楷體" w:eastAsia="標楷體" w:hAnsi="標楷體" w:cs="標楷體"/>
              </w:rPr>
              <w:lastRenderedPageBreak/>
              <w:t xml:space="preserve">ai-Ⅲ-1 </w:t>
            </w:r>
            <w:r w:rsidRPr="002D53DD">
              <w:rPr>
                <w:rFonts w:ascii="標楷體" w:eastAsia="標楷體" w:hAnsi="標楷體" w:cs="標楷體"/>
              </w:rPr>
              <w:t>透過科學探索了解現象發生的原因或機制，滿足好奇心。</w:t>
            </w:r>
          </w:p>
        </w:tc>
        <w:tc>
          <w:tcPr>
            <w:tcW w:w="1860"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5A70227B" w14:textId="20CCE773" w:rsidR="00F46770" w:rsidRPr="00AB1E0F" w:rsidRDefault="00F46770" w:rsidP="00F46770">
            <w:pPr>
              <w:snapToGrid w:val="0"/>
              <w:jc w:val="both"/>
              <w:rPr>
                <w:rFonts w:ascii="標楷體" w:eastAsia="標楷體" w:hAnsi="標楷體"/>
              </w:rPr>
            </w:pPr>
            <w:r>
              <w:rPr>
                <w:rFonts w:ascii="標楷體" w:eastAsia="標楷體" w:hAnsi="標楷體" w:cs="標楷體"/>
              </w:rPr>
              <w:lastRenderedPageBreak/>
              <w:t>1.知道</w:t>
            </w:r>
            <w:r w:rsidRPr="002B447C">
              <w:rPr>
                <w:rFonts w:ascii="標楷體" w:eastAsia="標楷體" w:hAnsi="標楷體" w:cs="標楷體"/>
              </w:rPr>
              <w:t>英國科學家法拉第透過實驗證明磁能生電</w:t>
            </w:r>
            <w:r>
              <w:rPr>
                <w:rFonts w:ascii="標楷體" w:eastAsia="標楷體" w:hAnsi="標楷體" w:cs="標楷體"/>
              </w:rPr>
              <w:t>的過程。</w:t>
            </w:r>
          </w:p>
        </w:tc>
        <w:tc>
          <w:tcPr>
            <w:tcW w:w="2109" w:type="dxa"/>
            <w:tcBorders>
              <w:top w:val="single" w:sz="4" w:space="0" w:color="000000"/>
              <w:left w:val="single" w:sz="4" w:space="0" w:color="auto"/>
              <w:bottom w:val="single" w:sz="4" w:space="0" w:color="000000"/>
              <w:right w:val="single" w:sz="4" w:space="0" w:color="000000"/>
            </w:tcBorders>
            <w:shd w:val="clear" w:color="auto" w:fill="auto"/>
          </w:tcPr>
          <w:p w14:paraId="561CF1EA" w14:textId="77777777" w:rsidR="00F46770" w:rsidRPr="00794BCD" w:rsidRDefault="00F46770" w:rsidP="00F46770">
            <w:pPr>
              <w:snapToGrid w:val="0"/>
              <w:jc w:val="both"/>
              <w:rPr>
                <w:rFonts w:ascii="標楷體" w:eastAsia="標楷體" w:hAnsi="標楷體"/>
              </w:rPr>
            </w:pPr>
            <w:r>
              <w:rPr>
                <w:rFonts w:ascii="標楷體" w:eastAsia="標楷體" w:hAnsi="標楷體" w:cs="標楷體" w:hint="eastAsia"/>
              </w:rPr>
              <w:t>■</w:t>
            </w:r>
            <w:r w:rsidRPr="00794BCD">
              <w:rPr>
                <w:rFonts w:ascii="標楷體" w:eastAsia="標楷體" w:hAnsi="標楷體" w:cs="標楷體"/>
              </w:rPr>
              <w:t>紙筆測驗及表單</w:t>
            </w:r>
          </w:p>
          <w:p w14:paraId="2F79784C" w14:textId="77777777" w:rsidR="00F46770" w:rsidRPr="00794BCD" w:rsidRDefault="00F46770" w:rsidP="00F46770">
            <w:pPr>
              <w:snapToGrid w:val="0"/>
              <w:jc w:val="both"/>
              <w:rPr>
                <w:rFonts w:ascii="標楷體" w:eastAsia="標楷體" w:hAnsi="標楷體"/>
              </w:rPr>
            </w:pPr>
            <w:r w:rsidRPr="00794BCD">
              <w:rPr>
                <w:rFonts w:ascii="標楷體" w:eastAsia="標楷體" w:hAnsi="標楷體" w:cs="標楷體"/>
              </w:rPr>
              <w:t>□實作評量</w:t>
            </w:r>
          </w:p>
          <w:p w14:paraId="0B3545B6" w14:textId="6208D0BA" w:rsidR="00F46770" w:rsidRPr="00C2223E" w:rsidRDefault="00F46770" w:rsidP="00F46770">
            <w:pPr>
              <w:autoSpaceDN/>
              <w:snapToGrid w:val="0"/>
              <w:jc w:val="both"/>
              <w:textAlignment w:val="auto"/>
              <w:rPr>
                <w:rFonts w:ascii="標楷體" w:eastAsia="標楷體" w:hAnsi="標楷體"/>
              </w:rPr>
            </w:pPr>
            <w:r w:rsidRPr="00794BCD">
              <w:rPr>
                <w:rFonts w:ascii="標楷體" w:eastAsia="標楷體" w:hAnsi="標楷體" w:cs="標楷體"/>
              </w:rPr>
              <w:t>□檔案評量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EC7EB" w14:textId="77777777" w:rsidR="00F46770" w:rsidRPr="00451D40" w:rsidRDefault="00F46770" w:rsidP="00F46770">
            <w:pPr>
              <w:rPr>
                <w:rFonts w:eastAsia="標楷體"/>
                <w:sz w:val="20"/>
                <w:szCs w:val="20"/>
              </w:rPr>
            </w:pPr>
            <w:r w:rsidRPr="00451D40">
              <w:rPr>
                <w:rFonts w:eastAsia="標楷體" w:hint="eastAsia"/>
                <w:sz w:val="20"/>
                <w:szCs w:val="20"/>
              </w:rPr>
              <w:t>課綱：科技教育</w:t>
            </w:r>
            <w:r w:rsidRPr="00451D40">
              <w:rPr>
                <w:rFonts w:eastAsia="標楷體" w:hint="eastAsia"/>
                <w:sz w:val="20"/>
                <w:szCs w:val="20"/>
              </w:rPr>
              <w:t>-</w:t>
            </w:r>
            <w:r>
              <w:rPr>
                <w:rFonts w:eastAsia="標楷體" w:hint="eastAsia"/>
                <w:sz w:val="20"/>
                <w:szCs w:val="20"/>
              </w:rPr>
              <w:t>1</w:t>
            </w:r>
          </w:p>
          <w:p w14:paraId="7E687B9A" w14:textId="77777777" w:rsidR="00F46770" w:rsidRDefault="00F46770" w:rsidP="00F46770">
            <w:pPr>
              <w:rPr>
                <w:rFonts w:eastAsia="標楷體"/>
                <w:sz w:val="20"/>
                <w:szCs w:val="20"/>
              </w:rPr>
            </w:pPr>
            <w:r w:rsidRPr="00451D40">
              <w:rPr>
                <w:rFonts w:eastAsia="標楷體" w:hint="eastAsia"/>
                <w:sz w:val="20"/>
                <w:szCs w:val="20"/>
              </w:rPr>
              <w:t>課綱：資訊教育</w:t>
            </w:r>
            <w:r w:rsidRPr="00451D40">
              <w:rPr>
                <w:rFonts w:eastAsia="標楷體" w:hint="eastAsia"/>
                <w:sz w:val="20"/>
                <w:szCs w:val="20"/>
              </w:rPr>
              <w:t>-</w:t>
            </w:r>
            <w:r>
              <w:rPr>
                <w:rFonts w:eastAsia="標楷體" w:hint="eastAsia"/>
                <w:sz w:val="20"/>
                <w:szCs w:val="20"/>
              </w:rPr>
              <w:t>1</w:t>
            </w:r>
          </w:p>
          <w:p w14:paraId="15C00F64" w14:textId="095ABF41" w:rsidR="00F46770" w:rsidRPr="00C2223E" w:rsidRDefault="00F46770" w:rsidP="00F46770">
            <w:pPr>
              <w:snapToGrid w:val="0"/>
              <w:jc w:val="both"/>
              <w:rPr>
                <w:rFonts w:ascii="標楷體" w:eastAsia="標楷體" w:hAnsi="標楷體"/>
              </w:rPr>
            </w:pPr>
            <w:r w:rsidRPr="00451D40">
              <w:rPr>
                <w:rFonts w:eastAsia="標楷體" w:hint="eastAsia"/>
                <w:sz w:val="20"/>
                <w:szCs w:val="20"/>
              </w:rPr>
              <w:t>課綱：閱讀素養教育</w:t>
            </w:r>
            <w:r w:rsidRPr="00451D40">
              <w:rPr>
                <w:rFonts w:eastAsia="標楷體" w:hint="eastAsia"/>
                <w:sz w:val="20"/>
                <w:szCs w:val="20"/>
              </w:rPr>
              <w:t>-</w:t>
            </w:r>
            <w:r>
              <w:rPr>
                <w:rFonts w:eastAsia="標楷體" w:hint="eastAsia"/>
                <w:sz w:val="20"/>
                <w:szCs w:val="20"/>
              </w:rPr>
              <w:t>1</w:t>
            </w:r>
          </w:p>
        </w:tc>
        <w:tc>
          <w:tcPr>
            <w:tcW w:w="1417" w:type="dxa"/>
            <w:tcBorders>
              <w:top w:val="single" w:sz="4" w:space="0" w:color="000000"/>
              <w:left w:val="single" w:sz="4" w:space="0" w:color="000000"/>
              <w:bottom w:val="single" w:sz="4" w:space="0" w:color="000000"/>
              <w:right w:val="single" w:sz="4" w:space="0" w:color="000000"/>
            </w:tcBorders>
          </w:tcPr>
          <w:p w14:paraId="041B329E" w14:textId="77777777" w:rsidR="00F46770" w:rsidRPr="00825DAD" w:rsidRDefault="00F46770" w:rsidP="00F46770">
            <w:pPr>
              <w:snapToGrid w:val="0"/>
              <w:jc w:val="both"/>
              <w:rPr>
                <w:rFonts w:ascii="標楷體" w:eastAsia="標楷體" w:hAnsi="標楷體"/>
                <w:color w:val="AEAAAA" w:themeColor="background2" w:themeShade="BF"/>
                <w:sz w:val="20"/>
                <w:szCs w:val="20"/>
              </w:rPr>
            </w:pPr>
            <w:r w:rsidRPr="00ED67D3">
              <w:rPr>
                <w:rFonts w:ascii="標楷體" w:eastAsia="標楷體" w:hAnsi="標楷體" w:cs="標楷體"/>
                <w:color w:val="AEAAAA"/>
                <w:sz w:val="20"/>
                <w:szCs w:val="20"/>
              </w:rPr>
              <w:t>□線上教學</w:t>
            </w:r>
          </w:p>
        </w:tc>
      </w:tr>
    </w:tbl>
    <w:p w14:paraId="79903D8B" w14:textId="77777777" w:rsidR="000B747A" w:rsidRPr="00B77512" w:rsidRDefault="00000000" w:rsidP="00230CA2">
      <w:pPr>
        <w:adjustRightInd w:val="0"/>
        <w:snapToGrid w:val="0"/>
        <w:spacing w:line="240" w:lineRule="atLeast"/>
        <w:jc w:val="both"/>
        <w:rPr>
          <w:rFonts w:ascii="標楷體" w:eastAsia="標楷體" w:hAnsi="標楷體"/>
          <w:sz w:val="23"/>
          <w:szCs w:val="23"/>
        </w:rPr>
      </w:pPr>
      <w:r w:rsidRPr="00B77512">
        <w:rPr>
          <w:rFonts w:ascii="標楷體" w:eastAsia="標楷體" w:hAnsi="標楷體" w:cs="標楷體"/>
          <w:sz w:val="23"/>
          <w:szCs w:val="23"/>
        </w:rPr>
        <w:t>註1：若為一個單元或主題跨數週實施，可合併欄位書寫。</w:t>
      </w:r>
    </w:p>
    <w:p w14:paraId="2D95F469" w14:textId="77777777" w:rsidR="000B747A" w:rsidRPr="004C7C54" w:rsidRDefault="00000000" w:rsidP="00230CA2">
      <w:pPr>
        <w:adjustRightInd w:val="0"/>
        <w:snapToGrid w:val="0"/>
        <w:spacing w:line="240" w:lineRule="atLeast"/>
        <w:jc w:val="both"/>
      </w:pPr>
      <w:r w:rsidRPr="00B77512">
        <w:rPr>
          <w:rFonts w:ascii="標楷體" w:eastAsia="標楷體" w:hAnsi="標楷體" w:cs="標楷體"/>
          <w:sz w:val="23"/>
          <w:szCs w:val="23"/>
        </w:rPr>
        <w:t>註2：「</w:t>
      </w:r>
      <w:r w:rsidRPr="00B77512">
        <w:rPr>
          <w:rFonts w:ascii="標楷體" w:eastAsia="標楷體" w:hAnsi="標楷體" w:cs="標楷體"/>
          <w:kern w:val="0"/>
          <w:sz w:val="23"/>
          <w:szCs w:val="23"/>
        </w:rPr>
        <w:t>議題融入」中「法定議題」為必要項目，</w:t>
      </w:r>
      <w:r w:rsidRPr="00E37977">
        <w:rPr>
          <w:rFonts w:ascii="標楷體" w:eastAsia="標楷體" w:hAnsi="標楷體" w:cs="標楷體"/>
          <w:color w:val="FF0000"/>
          <w:kern w:val="0"/>
          <w:sz w:val="23"/>
          <w:szCs w:val="23"/>
        </w:rPr>
        <w:t>課綱議題則為鼓勵填寫</w:t>
      </w:r>
      <w:r w:rsidRPr="00B77512">
        <w:rPr>
          <w:rFonts w:ascii="標楷體" w:eastAsia="標楷體" w:hAnsi="標楷體" w:cs="標楷體"/>
          <w:kern w:val="0"/>
          <w:sz w:val="23"/>
          <w:szCs w:val="23"/>
        </w:rPr>
        <w:t>。</w:t>
      </w:r>
      <w:r w:rsidRPr="004C7C54">
        <w:rPr>
          <w:rFonts w:ascii="標楷體" w:eastAsia="標楷體" w:hAnsi="標楷體" w:cs="標楷體"/>
          <w:b/>
        </w:rPr>
        <w:t>(例：法定/課綱：議題-</w:t>
      </w:r>
      <w:r w:rsidRPr="004323EC">
        <w:rPr>
          <w:rFonts w:ascii="標楷體" w:eastAsia="標楷體" w:hAnsi="標楷體" w:cs="標楷體"/>
          <w:b/>
          <w:color w:val="FF0000"/>
        </w:rPr>
        <w:t>節數</w:t>
      </w:r>
      <w:r w:rsidRPr="004C7C54">
        <w:rPr>
          <w:rFonts w:ascii="標楷體" w:eastAsia="標楷體" w:hAnsi="標楷體" w:cs="標楷體"/>
          <w:b/>
        </w:rPr>
        <w:t>)。</w:t>
      </w:r>
    </w:p>
    <w:p w14:paraId="6CCE1DCF" w14:textId="77777777" w:rsidR="000B747A" w:rsidRPr="004C7C54" w:rsidRDefault="00000000" w:rsidP="00230CA2">
      <w:pPr>
        <w:adjustRightInd w:val="0"/>
        <w:snapToGrid w:val="0"/>
        <w:spacing w:line="240" w:lineRule="atLeast"/>
        <w:jc w:val="both"/>
      </w:pPr>
      <w:r w:rsidRPr="004C7C54">
        <w:rPr>
          <w:rFonts w:ascii="標楷體" w:eastAsia="標楷體" w:hAnsi="標楷體" w:cs="標楷體"/>
        </w:rPr>
        <w:t>（一）法定議題：依每學年度核定函辦理。</w:t>
      </w:r>
    </w:p>
    <w:p w14:paraId="3A5A7AD9" w14:textId="77777777" w:rsidR="000B747A" w:rsidRPr="00B77512" w:rsidRDefault="00000000" w:rsidP="00230CA2">
      <w:pPr>
        <w:adjustRightInd w:val="0"/>
        <w:snapToGrid w:val="0"/>
        <w:spacing w:line="240" w:lineRule="atLeast"/>
        <w:ind w:left="1764" w:hangingChars="767" w:hanging="1764"/>
        <w:jc w:val="both"/>
        <w:rPr>
          <w:rFonts w:ascii="標楷體" w:eastAsia="標楷體" w:hAnsi="標楷體"/>
          <w:sz w:val="23"/>
          <w:szCs w:val="23"/>
        </w:rPr>
      </w:pPr>
      <w:r w:rsidRPr="00B77512">
        <w:rPr>
          <w:rFonts w:ascii="標楷體" w:eastAsia="標楷體" w:hAnsi="標楷體" w:cs="標楷體"/>
          <w:sz w:val="23"/>
          <w:szCs w:val="23"/>
        </w:rPr>
        <w:t>（二）課綱議題：</w:t>
      </w:r>
      <w:r w:rsidRPr="00791C9B">
        <w:rPr>
          <w:rFonts w:ascii="標楷體" w:eastAsia="標楷體" w:hAnsi="標楷體" w:cs="標楷體"/>
          <w:spacing w:val="9"/>
          <w:sz w:val="23"/>
          <w:szCs w:val="23"/>
        </w:rPr>
        <w:t>性別平等、環境、海洋</w:t>
      </w:r>
      <w:r w:rsidRPr="00791C9B">
        <w:rPr>
          <w:rFonts w:ascii="標楷體" w:eastAsia="標楷體" w:hAnsi="標楷體" w:cs="標楷體"/>
          <w:sz w:val="23"/>
          <w:szCs w:val="23"/>
        </w:rPr>
        <w:t>、家庭教育</w:t>
      </w:r>
      <w:r w:rsidRPr="00B77512">
        <w:rPr>
          <w:rFonts w:ascii="標楷體" w:eastAsia="標楷體" w:hAnsi="標楷體" w:cs="標楷體"/>
          <w:spacing w:val="9"/>
          <w:sz w:val="23"/>
          <w:szCs w:val="23"/>
        </w:rPr>
        <w:t>、人權、品德、生命、法治、科技、資</w:t>
      </w:r>
      <w:r w:rsidRPr="00B77512">
        <w:rPr>
          <w:rFonts w:ascii="標楷體" w:eastAsia="標楷體" w:hAnsi="標楷體" w:cs="標楷體"/>
          <w:sz w:val="23"/>
          <w:szCs w:val="23"/>
        </w:rPr>
        <w:t>訊、能源、安全、防災、生涯規劃、多元文化、閱讀素養、戶外教育、國際教育、原住民族教育。</w:t>
      </w:r>
    </w:p>
    <w:p w14:paraId="3C2798FF" w14:textId="77777777" w:rsidR="000B747A" w:rsidRPr="00B77512" w:rsidRDefault="00000000" w:rsidP="00230CA2">
      <w:pPr>
        <w:adjustRightInd w:val="0"/>
        <w:snapToGrid w:val="0"/>
        <w:spacing w:line="240" w:lineRule="atLeast"/>
        <w:ind w:left="1762" w:hangingChars="766" w:hanging="1762"/>
        <w:jc w:val="both"/>
        <w:rPr>
          <w:rFonts w:ascii="標楷體" w:eastAsia="標楷體" w:hAnsi="標楷體"/>
          <w:sz w:val="23"/>
          <w:szCs w:val="23"/>
        </w:rPr>
      </w:pPr>
      <w:r w:rsidRPr="00B77512">
        <w:rPr>
          <w:rFonts w:ascii="標楷體" w:eastAsia="標楷體" w:hAnsi="標楷體" w:cs="標楷體"/>
          <w:sz w:val="23"/>
          <w:szCs w:val="23"/>
        </w:rPr>
        <w:t>（三）請與</w:t>
      </w:r>
      <w:r>
        <w:rPr>
          <w:rFonts w:ascii="標楷體" w:eastAsia="標楷體" w:hAnsi="標楷體" w:cs="標楷體"/>
          <w:sz w:val="23"/>
          <w:szCs w:val="23"/>
        </w:rPr>
        <w:t>表件</w:t>
      </w:r>
      <w:r w:rsidRPr="00B77512">
        <w:rPr>
          <w:rFonts w:ascii="標楷體" w:eastAsia="標楷體" w:hAnsi="標楷體" w:cs="標楷體"/>
          <w:sz w:val="23"/>
          <w:szCs w:val="23"/>
        </w:rPr>
        <w:t>参-2(e-2)「法律規定教育議題或重要宣導融入課程規劃檢核表」相對照。</w:t>
      </w:r>
    </w:p>
    <w:p w14:paraId="56253106" w14:textId="77777777" w:rsidR="000B747A" w:rsidRPr="00B77512" w:rsidRDefault="00000000" w:rsidP="00230CA2">
      <w:pPr>
        <w:adjustRightInd w:val="0"/>
        <w:snapToGrid w:val="0"/>
        <w:spacing w:line="240" w:lineRule="atLeast"/>
        <w:jc w:val="both"/>
        <w:rPr>
          <w:rFonts w:ascii="標楷體" w:eastAsia="標楷體" w:hAnsi="標楷體" w:cs="DFKaiShu-SB-Estd-BF"/>
          <w:b/>
          <w:color w:val="FF0000"/>
          <w:kern w:val="0"/>
          <w:sz w:val="23"/>
          <w:szCs w:val="23"/>
          <w:u w:val="single"/>
        </w:rPr>
      </w:pPr>
      <w:r w:rsidRPr="00B77512">
        <w:rPr>
          <w:rFonts w:ascii="標楷體" w:eastAsia="標楷體" w:hAnsi="標楷體" w:cs="標楷體"/>
          <w:color w:val="FF0000"/>
          <w:sz w:val="23"/>
          <w:szCs w:val="23"/>
        </w:rPr>
        <w:t>註3：</w:t>
      </w:r>
      <w:r w:rsidRPr="00B77512">
        <w:rPr>
          <w:rFonts w:ascii="標楷體" w:eastAsia="標楷體" w:hAnsi="標楷體" w:cs="標楷體"/>
          <w:b/>
          <w:color w:val="FF0000"/>
          <w:sz w:val="23"/>
          <w:szCs w:val="23"/>
          <w:u w:val="single"/>
        </w:rPr>
        <w:t>六年級第二學期</w:t>
      </w:r>
      <w:r w:rsidRPr="00B77512">
        <w:rPr>
          <w:rFonts w:ascii="標楷體" w:eastAsia="標楷體" w:hAnsi="標楷體" w:cs="標楷體"/>
          <w:b/>
          <w:color w:val="FF0000"/>
          <w:kern w:val="0"/>
          <w:sz w:val="23"/>
          <w:szCs w:val="23"/>
          <w:u w:val="single"/>
        </w:rPr>
        <w:t>須規劃學生畢業考後至畢業前課程活動之安排。</w:t>
      </w:r>
    </w:p>
    <w:p w14:paraId="6BD68A78" w14:textId="77777777" w:rsidR="000B747A" w:rsidRPr="00B77512" w:rsidRDefault="00000000" w:rsidP="00230CA2">
      <w:pPr>
        <w:adjustRightInd w:val="0"/>
        <w:snapToGrid w:val="0"/>
        <w:spacing w:line="240" w:lineRule="atLeast"/>
        <w:ind w:left="599" w:hangingChars="260" w:hanging="599"/>
        <w:jc w:val="both"/>
        <w:rPr>
          <w:color w:val="000000" w:themeColor="text1"/>
          <w:sz w:val="23"/>
          <w:szCs w:val="23"/>
        </w:rPr>
      </w:pPr>
      <w:r w:rsidRPr="0083796E">
        <w:rPr>
          <w:rFonts w:ascii="標楷體" w:eastAsia="標楷體" w:hAnsi="標楷體" w:cs="標楷體"/>
          <w:b/>
          <w:color w:val="FF0000"/>
          <w:kern w:val="0"/>
          <w:sz w:val="23"/>
          <w:szCs w:val="23"/>
        </w:rPr>
        <w:t>註4</w:t>
      </w:r>
      <w:r w:rsidRPr="00B77512">
        <w:rPr>
          <w:rFonts w:ascii="標楷體" w:eastAsia="標楷體" w:hAnsi="標楷體" w:cs="標楷體"/>
          <w:color w:val="FF0000"/>
          <w:sz w:val="23"/>
          <w:szCs w:val="23"/>
        </w:rPr>
        <w:t>：</w:t>
      </w:r>
      <w:r w:rsidRPr="00B77512">
        <w:rPr>
          <w:rFonts w:ascii="標楷體" w:eastAsia="標楷體" w:hAnsi="標楷體" w:cs="標楷體"/>
          <w:b/>
          <w:color w:val="FF0000"/>
          <w:sz w:val="23"/>
          <w:szCs w:val="23"/>
        </w:rPr>
        <w:t>評量方式撰寫</w:t>
      </w:r>
      <w:r w:rsidRPr="00B77512">
        <w:rPr>
          <w:rFonts w:ascii="標楷體" w:eastAsia="標楷體" w:hAnsi="標楷體" w:cs="標楷體"/>
          <w:sz w:val="23"/>
          <w:szCs w:val="23"/>
        </w:rPr>
        <w:t>請參採「國民小學及國民中學學生成績評量準則」</w:t>
      </w:r>
      <w:r w:rsidRPr="00B77512">
        <w:rPr>
          <w:rFonts w:ascii="標楷體" w:eastAsia="標楷體" w:hAnsi="標楷體" w:cs="標楷體"/>
          <w:b/>
          <w:bCs/>
          <w:sz w:val="23"/>
          <w:szCs w:val="23"/>
        </w:rPr>
        <w:t>第五條</w:t>
      </w:r>
      <w:r w:rsidRPr="00B77512">
        <w:rPr>
          <w:rFonts w:ascii="標楷體" w:eastAsia="標楷體" w:hAnsi="標楷體" w:cs="標楷體"/>
          <w:sz w:val="23"/>
          <w:szCs w:val="23"/>
        </w:rPr>
        <w:t>：國民中小學學生成績評量，應依第三條規定，並視學生身心發展、個別差異、文化差異及核心素養內涵，採取下列適當之</w:t>
      </w:r>
      <w:r w:rsidRPr="00B77512">
        <w:rPr>
          <w:rFonts w:ascii="標楷體" w:eastAsia="標楷體" w:hAnsi="標楷體" w:cs="標楷體"/>
          <w:b/>
          <w:sz w:val="23"/>
          <w:szCs w:val="23"/>
        </w:rPr>
        <w:t>多元評量</w:t>
      </w:r>
      <w:r w:rsidRPr="00B77512">
        <w:rPr>
          <w:rFonts w:ascii="標楷體" w:eastAsia="標楷體" w:hAnsi="標楷體" w:cs="標楷體"/>
          <w:sz w:val="23"/>
          <w:szCs w:val="23"/>
        </w:rPr>
        <w:t>方式：</w:t>
      </w:r>
    </w:p>
    <w:p w14:paraId="208B0EE3" w14:textId="77777777" w:rsidR="000B747A" w:rsidRPr="00B77512" w:rsidRDefault="00000000" w:rsidP="00230CA2">
      <w:pPr>
        <w:adjustRightInd w:val="0"/>
        <w:snapToGrid w:val="0"/>
        <w:spacing w:line="240" w:lineRule="atLeast"/>
        <w:ind w:leftChars="236" w:left="2875" w:hangingChars="1004" w:hanging="2309"/>
        <w:jc w:val="both"/>
        <w:rPr>
          <w:rFonts w:ascii="標楷體" w:eastAsia="標楷體" w:hAnsi="標楷體"/>
          <w:sz w:val="23"/>
          <w:szCs w:val="23"/>
        </w:rPr>
      </w:pPr>
      <w:r w:rsidRPr="00B77512">
        <w:rPr>
          <w:rFonts w:ascii="標楷體" w:eastAsia="標楷體" w:hAnsi="標楷體" w:cs="標楷體"/>
          <w:sz w:val="23"/>
          <w:szCs w:val="23"/>
        </w:rPr>
        <w:t>一、紙筆測驗及表單：依重要知識與概念性目標，及學習興趣、動機與態度等情意目標，採用學習單、習作作業、紙筆測驗、問卷、檢核表、評定量表或其他方式。</w:t>
      </w:r>
    </w:p>
    <w:p w14:paraId="11C6E685" w14:textId="77777777" w:rsidR="000B747A" w:rsidRPr="00B77512" w:rsidRDefault="00000000"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二、實作評量：依問題解決、技能、參與實踐及言行表現目標，採書面報告、口頭報告、聽力與口語溝通、實際操作、作品製作、展演、鑑賞、行為觀察或其他方式。</w:t>
      </w:r>
    </w:p>
    <w:p w14:paraId="16863DCE" w14:textId="77777777" w:rsidR="000B747A" w:rsidRPr="00B77512" w:rsidRDefault="00000000" w:rsidP="00230CA2">
      <w:pPr>
        <w:adjustRightInd w:val="0"/>
        <w:snapToGrid w:val="0"/>
        <w:spacing w:line="240" w:lineRule="atLeast"/>
        <w:ind w:leftChars="236" w:left="2197" w:hangingChars="709" w:hanging="1631"/>
        <w:jc w:val="both"/>
        <w:rPr>
          <w:rFonts w:ascii="標楷體" w:eastAsia="標楷體" w:hAnsi="標楷體"/>
          <w:sz w:val="23"/>
          <w:szCs w:val="23"/>
        </w:rPr>
      </w:pPr>
      <w:r w:rsidRPr="00B77512">
        <w:rPr>
          <w:rFonts w:ascii="標楷體" w:eastAsia="標楷體" w:hAnsi="標楷體" w:cs="標楷體"/>
          <w:sz w:val="23"/>
          <w:szCs w:val="23"/>
        </w:rPr>
        <w:t>三、檔案評量：依學習目標，指導學生本於目的導向系統性彙整之表單、測驗、表現評量與其他資料及相關紀錄，製成檔案，展現其學習歷程及成果。</w:t>
      </w:r>
    </w:p>
    <w:p w14:paraId="36FDD83C" w14:textId="77777777" w:rsidR="000B747A" w:rsidRDefault="00000000" w:rsidP="00230CA2">
      <w:pPr>
        <w:adjustRightInd w:val="0"/>
        <w:snapToGrid w:val="0"/>
        <w:spacing w:line="240" w:lineRule="atLeast"/>
        <w:ind w:leftChars="1" w:left="577" w:hangingChars="250" w:hanging="575"/>
        <w:jc w:val="both"/>
      </w:pPr>
      <w:r w:rsidRPr="00B77512">
        <w:rPr>
          <w:rFonts w:ascii="標楷體" w:eastAsia="標楷體" w:hAnsi="標楷體" w:cs="標楷體"/>
          <w:color w:val="FF0000"/>
          <w:sz w:val="23"/>
          <w:szCs w:val="23"/>
        </w:rPr>
        <w:t>註5：依據「高雄市高級中等以下學校線上教學計畫」第七點所示：「鼓勵學校於各領域課程計畫規劃時，每學期至少實施3次線上教學」，請各校於每學期各領域/科目課程計畫「線上教學」欄，註明預計實施線上教學之進度。</w:t>
      </w:r>
    </w:p>
    <w:sectPr w:rsidR="000B747A" w:rsidSect="008D373E">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5CDB" w14:textId="77777777" w:rsidR="00EE4DC4" w:rsidRDefault="00EE4DC4" w:rsidP="00E258A9">
      <w:r>
        <w:separator/>
      </w:r>
    </w:p>
  </w:endnote>
  <w:endnote w:type="continuationSeparator" w:id="0">
    <w:p w14:paraId="0D7F9D0C" w14:textId="77777777" w:rsidR="00EE4DC4" w:rsidRDefault="00EE4DC4" w:rsidP="00E2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184A" w14:textId="77777777" w:rsidR="00EE4DC4" w:rsidRDefault="00EE4DC4" w:rsidP="00E258A9">
      <w:r>
        <w:separator/>
      </w:r>
    </w:p>
  </w:footnote>
  <w:footnote w:type="continuationSeparator" w:id="0">
    <w:p w14:paraId="219D5BD2" w14:textId="77777777" w:rsidR="00EE4DC4" w:rsidRDefault="00EE4DC4" w:rsidP="00E25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B57FE"/>
    <w:rsid w:val="00047861"/>
    <w:rsid w:val="000B747A"/>
    <w:rsid w:val="000D3D98"/>
    <w:rsid w:val="0018492A"/>
    <w:rsid w:val="001B57FE"/>
    <w:rsid w:val="00202FB6"/>
    <w:rsid w:val="002662BA"/>
    <w:rsid w:val="002C0C9C"/>
    <w:rsid w:val="00326652"/>
    <w:rsid w:val="00493FBF"/>
    <w:rsid w:val="00510125"/>
    <w:rsid w:val="005517FF"/>
    <w:rsid w:val="005756F2"/>
    <w:rsid w:val="006109DE"/>
    <w:rsid w:val="00625ED4"/>
    <w:rsid w:val="006A4DC2"/>
    <w:rsid w:val="00777F1E"/>
    <w:rsid w:val="007817C1"/>
    <w:rsid w:val="007C37FB"/>
    <w:rsid w:val="007C7F0B"/>
    <w:rsid w:val="007D1BC4"/>
    <w:rsid w:val="007F4C2E"/>
    <w:rsid w:val="009010ED"/>
    <w:rsid w:val="00901A22"/>
    <w:rsid w:val="00AE1E38"/>
    <w:rsid w:val="00BD11DB"/>
    <w:rsid w:val="00C51611"/>
    <w:rsid w:val="00CA38DE"/>
    <w:rsid w:val="00CE1C55"/>
    <w:rsid w:val="00D22F98"/>
    <w:rsid w:val="00DD10A2"/>
    <w:rsid w:val="00E258A9"/>
    <w:rsid w:val="00E75AE1"/>
    <w:rsid w:val="00EA5085"/>
    <w:rsid w:val="00EB3928"/>
    <w:rsid w:val="00EE243F"/>
    <w:rsid w:val="00EE4DC4"/>
    <w:rsid w:val="00F467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9526E"/>
  <w15:docId w15:val="{A8413F52-2346-46F1-83A5-1F00A3B9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30CA2"/>
    <w:pPr>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7D3"/>
    <w:pPr>
      <w:tabs>
        <w:tab w:val="center" w:pos="4153"/>
        <w:tab w:val="right" w:pos="8306"/>
      </w:tabs>
      <w:snapToGrid w:val="0"/>
    </w:pPr>
    <w:rPr>
      <w:sz w:val="20"/>
      <w:szCs w:val="20"/>
    </w:rPr>
  </w:style>
  <w:style w:type="character" w:customStyle="1" w:styleId="a4">
    <w:name w:val="頁首 字元"/>
    <w:basedOn w:val="a0"/>
    <w:link w:val="a3"/>
    <w:uiPriority w:val="99"/>
    <w:rsid w:val="00ED67D3"/>
    <w:rPr>
      <w:rFonts w:ascii="Times New Roman" w:eastAsia="新細明體" w:hAnsi="Times New Roman" w:cs="Times New Roman"/>
      <w:kern w:val="3"/>
      <w:sz w:val="20"/>
      <w:szCs w:val="20"/>
    </w:rPr>
  </w:style>
  <w:style w:type="paragraph" w:styleId="a5">
    <w:name w:val="footer"/>
    <w:basedOn w:val="a"/>
    <w:link w:val="a6"/>
    <w:uiPriority w:val="99"/>
    <w:unhideWhenUsed/>
    <w:rsid w:val="00ED67D3"/>
    <w:pPr>
      <w:tabs>
        <w:tab w:val="center" w:pos="4153"/>
        <w:tab w:val="right" w:pos="8306"/>
      </w:tabs>
      <w:snapToGrid w:val="0"/>
    </w:pPr>
    <w:rPr>
      <w:sz w:val="20"/>
      <w:szCs w:val="20"/>
    </w:rPr>
  </w:style>
  <w:style w:type="character" w:customStyle="1" w:styleId="a6">
    <w:name w:val="頁尾 字元"/>
    <w:basedOn w:val="a0"/>
    <w:link w:val="a5"/>
    <w:uiPriority w:val="99"/>
    <w:rsid w:val="00ED67D3"/>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13</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葉晉昌</dc:creator>
  <cp:keywords/>
  <dc:description/>
  <cp:lastModifiedBy>洪清裕</cp:lastModifiedBy>
  <cp:revision>35</cp:revision>
  <dcterms:created xsi:type="dcterms:W3CDTF">2024-01-03T09:06:00Z</dcterms:created>
  <dcterms:modified xsi:type="dcterms:W3CDTF">2025-05-24T02:57:00Z</dcterms:modified>
</cp:coreProperties>
</file>