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2F33" w14:textId="304BE8A7" w:rsidR="000D0551" w:rsidRDefault="000332C4" w:rsidP="00230CA2">
      <w:pPr>
        <w:adjustRightInd w:val="0"/>
        <w:snapToGrid w:val="0"/>
        <w:spacing w:line="240" w:lineRule="atLeast"/>
        <w:jc w:val="center"/>
        <w:rPr>
          <w:rFonts w:ascii="標楷體" w:eastAsia="標楷體" w:hAnsi="標楷體"/>
          <w:b/>
          <w:sz w:val="28"/>
          <w:szCs w:val="28"/>
        </w:rPr>
      </w:pPr>
      <w:r>
        <w:rPr>
          <w:rFonts w:ascii="標楷體" w:eastAsia="標楷體" w:hAnsi="標楷體" w:cs="標楷體"/>
          <w:b/>
          <w:sz w:val="28"/>
          <w:szCs w:val="28"/>
        </w:rPr>
        <w:t>高雄市</w:t>
      </w:r>
      <w:r w:rsidR="00422989">
        <w:rPr>
          <w:rFonts w:ascii="標楷體" w:eastAsia="標楷體" w:hAnsi="標楷體" w:cs="標楷體" w:hint="eastAsia"/>
          <w:b/>
          <w:sz w:val="28"/>
          <w:szCs w:val="28"/>
        </w:rPr>
        <w:t>前鎮</w:t>
      </w:r>
      <w:r>
        <w:rPr>
          <w:rFonts w:ascii="標楷體" w:eastAsia="標楷體" w:hAnsi="標楷體" w:cs="標楷體"/>
          <w:b/>
          <w:sz w:val="28"/>
          <w:szCs w:val="28"/>
        </w:rPr>
        <w:t>區</w:t>
      </w:r>
      <w:r w:rsidR="00422989">
        <w:rPr>
          <w:rFonts w:ascii="標楷體" w:eastAsia="標楷體" w:hAnsi="標楷體" w:cs="標楷體" w:hint="eastAsia"/>
          <w:b/>
          <w:sz w:val="28"/>
          <w:szCs w:val="28"/>
        </w:rPr>
        <w:t>瑞祥</w:t>
      </w:r>
      <w:bookmarkStart w:id="0" w:name="_GoBack"/>
      <w:bookmarkEnd w:id="0"/>
      <w:r>
        <w:rPr>
          <w:rFonts w:ascii="標楷體" w:eastAsia="標楷體" w:hAnsi="標楷體" w:cs="標楷體"/>
          <w:b/>
          <w:sz w:val="28"/>
          <w:szCs w:val="28"/>
        </w:rPr>
        <w:t>國小五年級第二學期部定課程【社會領域】課程計畫</w:t>
      </w:r>
    </w:p>
    <w:tbl>
      <w:tblPr>
        <w:tblW w:w="14879"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60"/>
        <w:gridCol w:w="2109"/>
        <w:gridCol w:w="1985"/>
        <w:gridCol w:w="1417"/>
      </w:tblGrid>
      <w:tr w:rsidR="00230CA2" w:rsidRPr="00C2223E" w14:paraId="5D925240" w14:textId="77777777" w:rsidTr="0080439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39137"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6D515"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單元</w:t>
            </w:r>
            <w:r w:rsidRPr="00C2223E">
              <w:rPr>
                <w:rFonts w:ascii="標楷體" w:eastAsia="標楷體" w:hAnsi="標楷體" w:cs="標楷體"/>
              </w:rPr>
              <w:t>/</w:t>
            </w:r>
            <w:r w:rsidRPr="00C2223E">
              <w:rPr>
                <w:rFonts w:ascii="標楷體" w:eastAsia="標楷體" w:hAnsi="標楷體" w:cs="標楷體"/>
              </w:rPr>
              <w:t>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941E5"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對應領域</w:t>
            </w:r>
          </w:p>
          <w:p w14:paraId="5A81E207"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1FB4"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學習重點</w:t>
            </w:r>
          </w:p>
        </w:tc>
        <w:tc>
          <w:tcPr>
            <w:tcW w:w="186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5D20B38" w14:textId="77777777" w:rsidR="000D0551" w:rsidRPr="00C2223E" w:rsidRDefault="000332C4" w:rsidP="00804391">
            <w:pPr>
              <w:jc w:val="center"/>
              <w:rPr>
                <w:rFonts w:ascii="標楷體" w:eastAsia="標楷體" w:hAnsi="標楷體"/>
              </w:rPr>
            </w:pPr>
            <w:r>
              <w:rPr>
                <w:rFonts w:ascii="標楷體" w:eastAsia="標楷體" w:hAnsi="標楷體" w:cs="標楷體"/>
              </w:rPr>
              <w:t>學習目標</w:t>
            </w:r>
          </w:p>
        </w:tc>
        <w:tc>
          <w:tcPr>
            <w:tcW w:w="210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36051A1E" w14:textId="77777777" w:rsidR="000D0551" w:rsidRDefault="000332C4" w:rsidP="00804391">
            <w:pPr>
              <w:jc w:val="center"/>
              <w:rPr>
                <w:rFonts w:ascii="標楷體" w:eastAsia="標楷體" w:hAnsi="標楷體"/>
              </w:rPr>
            </w:pPr>
            <w:r w:rsidRPr="00C2223E">
              <w:rPr>
                <w:rFonts w:ascii="標楷體" w:eastAsia="標楷體" w:hAnsi="標楷體" w:cs="標楷體"/>
              </w:rPr>
              <w:t>評量方式</w:t>
            </w:r>
          </w:p>
          <w:p w14:paraId="7CC7C244" w14:textId="77777777" w:rsidR="000D0551" w:rsidRPr="00C2223E" w:rsidRDefault="000332C4" w:rsidP="00804391">
            <w:pPr>
              <w:jc w:val="center"/>
              <w:rPr>
                <w:rFonts w:ascii="標楷體" w:eastAsia="標楷體" w:hAnsi="標楷體"/>
              </w:rPr>
            </w:pPr>
            <w:r w:rsidRPr="00D12781">
              <w:rPr>
                <w:rFonts w:ascii="標楷體" w:eastAsia="標楷體" w:hAnsi="標楷體" w:cs="標楷體"/>
                <w:color w:val="AEAAAA" w:themeColor="background2" w:themeShade="BF"/>
                <w:sz w:val="14"/>
                <w:szCs w:val="14"/>
              </w:rPr>
              <w:t>(</w:t>
            </w:r>
            <w:r w:rsidRPr="00D12781">
              <w:rPr>
                <w:rFonts w:ascii="標楷體" w:eastAsia="標楷體" w:hAnsi="標楷體" w:cs="標楷體"/>
                <w:color w:val="AEAAAA" w:themeColor="background2" w:themeShade="BF"/>
                <w:sz w:val="14"/>
                <w:szCs w:val="14"/>
              </w:rPr>
              <w:t>可循原來格式</w:t>
            </w:r>
            <w:r w:rsidRPr="00D12781">
              <w:rPr>
                <w:rFonts w:ascii="標楷體" w:eastAsia="標楷體" w:hAnsi="標楷體" w:cs="標楷體"/>
                <w:color w:val="AEAAAA" w:themeColor="background2" w:themeShade="BF"/>
                <w:sz w:val="14"/>
                <w:szCs w:val="14"/>
              </w:rPr>
              <w:t>)</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4B4F3"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議題融入</w:t>
            </w:r>
          </w:p>
        </w:tc>
        <w:tc>
          <w:tcPr>
            <w:tcW w:w="1417" w:type="dxa"/>
            <w:vMerge w:val="restart"/>
            <w:tcBorders>
              <w:top w:val="single" w:sz="4" w:space="0" w:color="000000"/>
              <w:left w:val="single" w:sz="4" w:space="0" w:color="000000"/>
              <w:right w:val="single" w:sz="4" w:space="0" w:color="000000"/>
            </w:tcBorders>
            <w:vAlign w:val="center"/>
          </w:tcPr>
          <w:p w14:paraId="164E86B4" w14:textId="77777777" w:rsidR="000D0551" w:rsidRPr="00C2223E" w:rsidRDefault="000332C4" w:rsidP="00804391">
            <w:pPr>
              <w:jc w:val="center"/>
              <w:rPr>
                <w:rFonts w:ascii="標楷體" w:eastAsia="標楷體" w:hAnsi="標楷體"/>
              </w:rPr>
            </w:pPr>
            <w:r>
              <w:rPr>
                <w:rFonts w:ascii="標楷體" w:eastAsia="標楷體" w:hAnsi="標楷體" w:cs="標楷體"/>
              </w:rPr>
              <w:t>線上教學</w:t>
            </w:r>
          </w:p>
        </w:tc>
      </w:tr>
      <w:tr w:rsidR="00230CA2" w:rsidRPr="00C2223E" w14:paraId="0B4EC1FF" w14:textId="77777777" w:rsidTr="0080439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A3731" w14:textId="77777777" w:rsidR="000D0551" w:rsidRPr="00C2223E" w:rsidRDefault="000D0551" w:rsidP="0080439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439C0" w14:textId="77777777" w:rsidR="000D0551" w:rsidRPr="00C2223E" w:rsidRDefault="000D0551" w:rsidP="0080439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86A9E" w14:textId="77777777" w:rsidR="000D0551" w:rsidRPr="00C2223E" w:rsidRDefault="000D0551" w:rsidP="0080439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F1096"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BEE29" w14:textId="77777777" w:rsidR="000D0551" w:rsidRPr="00C2223E" w:rsidRDefault="000332C4" w:rsidP="00804391">
            <w:pPr>
              <w:jc w:val="center"/>
              <w:rPr>
                <w:rFonts w:ascii="標楷體" w:eastAsia="標楷體" w:hAnsi="標楷體"/>
              </w:rPr>
            </w:pPr>
            <w:r w:rsidRPr="00C2223E">
              <w:rPr>
                <w:rFonts w:ascii="標楷體" w:eastAsia="標楷體" w:hAnsi="標楷體" w:cs="標楷體"/>
              </w:rPr>
              <w:t>學習表現</w:t>
            </w:r>
          </w:p>
        </w:tc>
        <w:tc>
          <w:tcPr>
            <w:tcW w:w="186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3C600D" w14:textId="77777777" w:rsidR="000D0551" w:rsidRPr="00C2223E" w:rsidRDefault="000D0551" w:rsidP="00804391">
            <w:pPr>
              <w:jc w:val="center"/>
              <w:rPr>
                <w:rFonts w:ascii="標楷體" w:eastAsia="標楷體" w:hAnsi="標楷體"/>
              </w:rPr>
            </w:pPr>
          </w:p>
        </w:tc>
        <w:tc>
          <w:tcPr>
            <w:tcW w:w="2109"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93DC5A9" w14:textId="77777777" w:rsidR="000D0551" w:rsidRPr="00C2223E" w:rsidRDefault="000D0551" w:rsidP="00804391">
            <w:pPr>
              <w:jc w:val="cente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4D6CF" w14:textId="77777777" w:rsidR="000D0551" w:rsidRPr="00C2223E" w:rsidRDefault="000D0551" w:rsidP="00804391">
            <w:pPr>
              <w:jc w:val="center"/>
              <w:rPr>
                <w:rFonts w:ascii="標楷體" w:eastAsia="標楷體" w:hAnsi="標楷體"/>
              </w:rPr>
            </w:pPr>
          </w:p>
        </w:tc>
        <w:tc>
          <w:tcPr>
            <w:tcW w:w="1417" w:type="dxa"/>
            <w:vMerge/>
            <w:tcBorders>
              <w:left w:val="single" w:sz="4" w:space="0" w:color="000000"/>
              <w:bottom w:val="single" w:sz="4" w:space="0" w:color="000000"/>
              <w:right w:val="single" w:sz="4" w:space="0" w:color="000000"/>
            </w:tcBorders>
            <w:vAlign w:val="center"/>
          </w:tcPr>
          <w:p w14:paraId="6D41AB1F" w14:textId="77777777" w:rsidR="000D0551" w:rsidRPr="00C2223E" w:rsidRDefault="000D0551" w:rsidP="00804391">
            <w:pPr>
              <w:jc w:val="center"/>
              <w:rPr>
                <w:rFonts w:ascii="標楷體" w:eastAsia="標楷體" w:hAnsi="標楷體"/>
              </w:rPr>
            </w:pPr>
          </w:p>
        </w:tc>
      </w:tr>
      <w:tr w:rsidR="00624B4D" w:rsidRPr="00C2223E" w14:paraId="7F1E660C"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F51" w14:textId="77777777" w:rsidR="00624B4D" w:rsidRPr="00236963" w:rsidRDefault="00624B4D" w:rsidP="00624B4D">
            <w:pPr>
              <w:snapToGrid w:val="0"/>
              <w:jc w:val="both"/>
              <w:rPr>
                <w:rFonts w:ascii="標楷體" w:eastAsia="標楷體" w:hAnsi="標楷體"/>
              </w:rPr>
            </w:pPr>
            <w:bookmarkStart w:id="1" w:name="_Hlk128423288"/>
            <w:r>
              <w:rPr>
                <w:rFonts w:ascii="標楷體" w:eastAsia="標楷體" w:hAnsi="標楷體" w:cs="標楷體"/>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C2A9"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第一單元清帝國臺灣發展重心的變化</w:t>
            </w:r>
          </w:p>
          <w:p w14:paraId="09FF8705"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第1課移民的開墾如何改變生活空間？</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7215" w14:textId="77777777" w:rsidR="00624B4D" w:rsidRDefault="00624B4D" w:rsidP="00624B4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4A00"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Ab-Ⅲ-1 </w:t>
            </w:r>
            <w:r w:rsidRPr="00FC457C">
              <w:rPr>
                <w:rFonts w:ascii="標楷體" w:eastAsia="標楷體" w:hAnsi="標楷體" w:cs="標楷體"/>
              </w:rPr>
              <w:t>臺灣的地理位置、自然環境，與歷史文化的發展有關聯性。</w:t>
            </w:r>
          </w:p>
          <w:p w14:paraId="29AB3A04" w14:textId="08A3E8BE" w:rsidR="00624B4D" w:rsidRDefault="00624B4D" w:rsidP="004766D0">
            <w:pPr>
              <w:snapToGrid w:val="0"/>
              <w:jc w:val="both"/>
              <w:rPr>
                <w:rFonts w:ascii="標楷體" w:eastAsia="標楷體" w:hAnsi="標楷體"/>
              </w:rPr>
            </w:pPr>
            <w:r>
              <w:rPr>
                <w:rFonts w:ascii="標楷體" w:eastAsia="標楷體" w:hAnsi="標楷體" w:cs="標楷體"/>
              </w:rPr>
              <w:t xml:space="preserve">Cb-Ⅲ-1 </w:t>
            </w:r>
            <w:r w:rsidRPr="00FC457C">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75C9"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1b-Ⅲ-3 </w:t>
            </w:r>
            <w:r w:rsidRPr="00FC457C">
              <w:rPr>
                <w:rFonts w:ascii="標楷體" w:eastAsia="標楷體" w:hAnsi="標楷體" w:cs="標楷體"/>
              </w:rPr>
              <w:t>解析特定人物、族群與事件在所處時間、空間脈絡中的位置與意義。</w:t>
            </w:r>
          </w:p>
          <w:p w14:paraId="362FF465" w14:textId="13246870" w:rsidR="00624B4D" w:rsidRDefault="00624B4D" w:rsidP="004766D0">
            <w:pPr>
              <w:snapToGrid w:val="0"/>
              <w:jc w:val="both"/>
              <w:rPr>
                <w:rFonts w:ascii="標楷體" w:eastAsia="標楷體" w:hAnsi="標楷體"/>
              </w:rPr>
            </w:pPr>
            <w:r>
              <w:rPr>
                <w:rFonts w:ascii="標楷體" w:eastAsia="標楷體" w:hAnsi="標楷體" w:cs="標楷體"/>
              </w:rPr>
              <w:t xml:space="preserve">2a-Ⅲ-1 </w:t>
            </w:r>
            <w:r w:rsidRPr="00FC457C">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BF9417" w14:textId="77777777" w:rsidR="00624B4D" w:rsidRPr="005C34B7" w:rsidRDefault="00624B4D" w:rsidP="00624B4D">
            <w:pPr>
              <w:snapToGrid w:val="0"/>
              <w:jc w:val="both"/>
              <w:rPr>
                <w:rFonts w:ascii="標楷體" w:eastAsia="標楷體" w:hAnsi="標楷體"/>
              </w:rPr>
            </w:pPr>
            <w:r w:rsidRPr="005C34B7">
              <w:rPr>
                <w:rFonts w:ascii="標楷體" w:eastAsia="標楷體" w:hAnsi="標楷體" w:cs="標楷體"/>
              </w:rPr>
              <w:t>1.理解清帝國限制漢人來臺的政策及其影響。</w:t>
            </w:r>
          </w:p>
          <w:p w14:paraId="23F19C99" w14:textId="10CF78CB" w:rsidR="00624B4D" w:rsidRPr="00236963" w:rsidRDefault="00624B4D" w:rsidP="004766D0">
            <w:pPr>
              <w:snapToGrid w:val="0"/>
              <w:jc w:val="both"/>
              <w:rPr>
                <w:rFonts w:ascii="標楷體" w:eastAsia="標楷體" w:hAnsi="標楷體"/>
              </w:rPr>
            </w:pPr>
            <w:r w:rsidRPr="005C34B7">
              <w:rPr>
                <w:rFonts w:ascii="標楷體" w:eastAsia="標楷體" w:hAnsi="標楷體" w:cs="標楷體"/>
              </w:rPr>
              <w:t>2.透過探究與觀察，了解移民來臺的背景與開墾情形。</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7116EA1" w14:textId="477D8FE1"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42CDD02F" w14:textId="68579A7A"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6CB86FAA"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D81AD" w14:textId="77777777" w:rsidR="00624B4D" w:rsidRDefault="00624B4D" w:rsidP="00624B4D">
            <w:pPr>
              <w:rPr>
                <w:rFonts w:eastAsia="標楷體"/>
                <w:sz w:val="20"/>
                <w:szCs w:val="20"/>
              </w:rPr>
            </w:pPr>
            <w:r>
              <w:rPr>
                <w:rFonts w:eastAsia="標楷體" w:hint="eastAsia"/>
                <w:sz w:val="20"/>
                <w:szCs w:val="20"/>
              </w:rPr>
              <w:t>課綱：海洋</w:t>
            </w:r>
            <w:r>
              <w:rPr>
                <w:rFonts w:eastAsia="標楷體"/>
                <w:sz w:val="20"/>
                <w:szCs w:val="20"/>
              </w:rPr>
              <w:t>-3</w:t>
            </w:r>
          </w:p>
          <w:p w14:paraId="7AA0CFBB" w14:textId="6A04A3E9" w:rsidR="00624B4D" w:rsidRPr="00C2223E" w:rsidRDefault="00624B4D" w:rsidP="00624B4D">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64E2642"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17F3E300"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E3C7" w14:textId="77777777" w:rsidR="00624B4D" w:rsidRPr="00236963" w:rsidRDefault="00624B4D" w:rsidP="00624B4D">
            <w:pPr>
              <w:snapToGrid w:val="0"/>
              <w:jc w:val="both"/>
              <w:rPr>
                <w:rFonts w:ascii="標楷體" w:eastAsia="標楷體" w:hAnsi="標楷體"/>
              </w:rPr>
            </w:pPr>
            <w:bookmarkStart w:id="2" w:name="_Hlk128428843"/>
            <w:bookmarkEnd w:id="1"/>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2839"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第一單元清帝國臺灣發展重心的變化</w:t>
            </w:r>
          </w:p>
          <w:p w14:paraId="3A0C183B"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第1課移民的開墾如何改變生活空間？</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5D48" w14:textId="77777777" w:rsidR="00624B4D" w:rsidRDefault="00624B4D" w:rsidP="00624B4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88CC"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Ab-Ⅲ-1 </w:t>
            </w:r>
            <w:r w:rsidRPr="00FC457C">
              <w:rPr>
                <w:rFonts w:ascii="標楷體" w:eastAsia="標楷體" w:hAnsi="標楷體" w:cs="標楷體"/>
              </w:rPr>
              <w:t>臺灣的地理位置、自然環境，與歷史文化的發展有關聯性。</w:t>
            </w:r>
          </w:p>
          <w:p w14:paraId="66A59944" w14:textId="03CE16F0" w:rsidR="00624B4D" w:rsidRDefault="00624B4D" w:rsidP="004766D0">
            <w:pPr>
              <w:snapToGrid w:val="0"/>
              <w:jc w:val="both"/>
              <w:rPr>
                <w:rFonts w:ascii="標楷體" w:eastAsia="標楷體" w:hAnsi="標楷體"/>
              </w:rPr>
            </w:pPr>
            <w:r>
              <w:rPr>
                <w:rFonts w:ascii="標楷體" w:eastAsia="標楷體" w:hAnsi="標楷體" w:cs="標楷體"/>
              </w:rPr>
              <w:t xml:space="preserve">Cb-Ⅲ-1 </w:t>
            </w:r>
            <w:r w:rsidRPr="00FC457C">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A396"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1b-Ⅲ-3 </w:t>
            </w:r>
            <w:r w:rsidRPr="00FC457C">
              <w:rPr>
                <w:rFonts w:ascii="標楷體" w:eastAsia="標楷體" w:hAnsi="標楷體" w:cs="標楷體"/>
              </w:rPr>
              <w:t>解析特定人物、族群與事件在所處時間、空間脈絡中的位置與意義。</w:t>
            </w:r>
          </w:p>
          <w:p w14:paraId="7107C61B" w14:textId="145295C9" w:rsidR="00624B4D" w:rsidRDefault="00624B4D" w:rsidP="004766D0">
            <w:pPr>
              <w:snapToGrid w:val="0"/>
              <w:jc w:val="both"/>
              <w:rPr>
                <w:rFonts w:ascii="標楷體" w:eastAsia="標楷體" w:hAnsi="標楷體"/>
              </w:rPr>
            </w:pPr>
            <w:r>
              <w:rPr>
                <w:rFonts w:ascii="標楷體" w:eastAsia="標楷體" w:hAnsi="標楷體" w:cs="標楷體"/>
              </w:rPr>
              <w:t xml:space="preserve">2a-Ⅲ-1 </w:t>
            </w:r>
            <w:r w:rsidRPr="00FC457C">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47DC43" w14:textId="77777777" w:rsidR="00624B4D" w:rsidRPr="005C34B7" w:rsidRDefault="00624B4D" w:rsidP="00624B4D">
            <w:pPr>
              <w:snapToGrid w:val="0"/>
              <w:jc w:val="both"/>
              <w:rPr>
                <w:rFonts w:ascii="標楷體" w:eastAsia="標楷體" w:hAnsi="標楷體"/>
              </w:rPr>
            </w:pPr>
            <w:r w:rsidRPr="005C34B7">
              <w:rPr>
                <w:rFonts w:ascii="標楷體" w:eastAsia="標楷體" w:hAnsi="標楷體" w:cs="標楷體"/>
              </w:rPr>
              <w:t>1.理解清帝國限制漢人來臺的政策及其影響。</w:t>
            </w:r>
          </w:p>
          <w:p w14:paraId="2094E8F2" w14:textId="4D986680" w:rsidR="00624B4D" w:rsidRPr="00236963" w:rsidRDefault="00624B4D" w:rsidP="004766D0">
            <w:pPr>
              <w:snapToGrid w:val="0"/>
              <w:jc w:val="both"/>
              <w:rPr>
                <w:rFonts w:ascii="標楷體" w:eastAsia="標楷體" w:hAnsi="標楷體"/>
              </w:rPr>
            </w:pPr>
            <w:r w:rsidRPr="005C34B7">
              <w:rPr>
                <w:rFonts w:ascii="標楷體" w:eastAsia="標楷體" w:hAnsi="標楷體" w:cs="標楷體"/>
              </w:rPr>
              <w:t>2.透過探究與觀察，了解移民來臺的背景與開墾情形。</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BB94311" w14:textId="40D479ED"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5D4E8AA9" w14:textId="31FE1249"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292A6B09"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10839" w14:textId="77777777" w:rsidR="00624B4D" w:rsidRDefault="00624B4D" w:rsidP="00624B4D">
            <w:pPr>
              <w:rPr>
                <w:rFonts w:eastAsia="標楷體"/>
                <w:sz w:val="20"/>
                <w:szCs w:val="20"/>
              </w:rPr>
            </w:pPr>
            <w:r>
              <w:rPr>
                <w:rFonts w:eastAsia="標楷體" w:hint="eastAsia"/>
                <w:sz w:val="20"/>
                <w:szCs w:val="20"/>
              </w:rPr>
              <w:t>課綱：海洋</w:t>
            </w:r>
            <w:r>
              <w:rPr>
                <w:rFonts w:eastAsia="標楷體"/>
                <w:sz w:val="20"/>
                <w:szCs w:val="20"/>
              </w:rPr>
              <w:t>-3</w:t>
            </w:r>
          </w:p>
          <w:p w14:paraId="5B58F27D" w14:textId="5B753FBB" w:rsidR="00624B4D" w:rsidRPr="00C2223E" w:rsidRDefault="00624B4D" w:rsidP="00624B4D">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E5B846A"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73BC2095"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840A9" w14:textId="77777777" w:rsidR="00624B4D" w:rsidRPr="00236963" w:rsidRDefault="00624B4D" w:rsidP="00624B4D">
            <w:pPr>
              <w:snapToGrid w:val="0"/>
              <w:jc w:val="both"/>
              <w:rPr>
                <w:rFonts w:ascii="標楷體" w:eastAsia="標楷體" w:hAnsi="標楷體"/>
              </w:rPr>
            </w:pPr>
            <w:bookmarkStart w:id="3" w:name="_Hlk128428852"/>
            <w:bookmarkEnd w:id="2"/>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35B7"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第一單元清帝國臺灣發展重心的變化</w:t>
            </w:r>
          </w:p>
          <w:p w14:paraId="58DA684D"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第2課開港通商如</w:t>
            </w:r>
            <w:r>
              <w:rPr>
                <w:rFonts w:ascii="標楷體" w:eastAsia="標楷體" w:hAnsi="標楷體" w:cs="標楷體"/>
              </w:rPr>
              <w:lastRenderedPageBreak/>
              <w:t>何影響經濟與文化？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3301"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8FD2"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Bc-Ⅲ-1 </w:t>
            </w:r>
            <w:r w:rsidRPr="003D3FC1">
              <w:rPr>
                <w:rFonts w:ascii="標楷體" w:eastAsia="標楷體" w:hAnsi="標楷體" w:cs="標楷體"/>
              </w:rPr>
              <w:t>族群或地區的文化特色，各有其產生的背景因素，因而形塑臺灣多元豐富</w:t>
            </w:r>
            <w:r w:rsidRPr="003D3FC1">
              <w:rPr>
                <w:rFonts w:ascii="標楷體" w:eastAsia="標楷體" w:hAnsi="標楷體" w:cs="標楷體"/>
              </w:rPr>
              <w:lastRenderedPageBreak/>
              <w:t>的文化內涵。</w:t>
            </w:r>
          </w:p>
          <w:p w14:paraId="444986EF" w14:textId="72405ACC" w:rsidR="00624B4D" w:rsidRDefault="00624B4D" w:rsidP="004766D0">
            <w:pPr>
              <w:snapToGrid w:val="0"/>
              <w:jc w:val="both"/>
              <w:rPr>
                <w:rFonts w:ascii="標楷體" w:eastAsia="標楷體" w:hAnsi="標楷體"/>
              </w:rPr>
            </w:pPr>
            <w:r>
              <w:rPr>
                <w:rFonts w:ascii="標楷體" w:eastAsia="標楷體" w:hAnsi="標楷體" w:cs="標楷體"/>
              </w:rPr>
              <w:t xml:space="preserve">Cb-Ⅲ-1 </w:t>
            </w:r>
            <w:r w:rsidRPr="003D3FC1">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5B96"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 xml:space="preserve">1b-Ⅲ-3 </w:t>
            </w:r>
            <w:r w:rsidRPr="003D3FC1">
              <w:rPr>
                <w:rFonts w:ascii="標楷體" w:eastAsia="標楷體" w:hAnsi="標楷體" w:cs="標楷體"/>
              </w:rPr>
              <w:t>解析特定人物、族群與事件在所處時間、空間脈絡中的位置與意義。</w:t>
            </w:r>
          </w:p>
          <w:p w14:paraId="48B9CE16" w14:textId="29E8260B" w:rsidR="00624B4D" w:rsidRDefault="00624B4D" w:rsidP="004766D0">
            <w:pPr>
              <w:snapToGrid w:val="0"/>
              <w:jc w:val="both"/>
              <w:rPr>
                <w:rFonts w:ascii="標楷體" w:eastAsia="標楷體" w:hAnsi="標楷體"/>
              </w:rPr>
            </w:pPr>
            <w:r>
              <w:rPr>
                <w:rFonts w:ascii="標楷體" w:eastAsia="標楷體" w:hAnsi="標楷體" w:cs="標楷體"/>
              </w:rPr>
              <w:lastRenderedPageBreak/>
              <w:t xml:space="preserve">2b-Ⅲ-2 </w:t>
            </w:r>
            <w:r w:rsidRPr="003D3FC1">
              <w:rPr>
                <w:rFonts w:ascii="標楷體" w:eastAsia="標楷體" w:hAnsi="標楷體" w:cs="標楷體"/>
              </w:rPr>
              <w:t>理解不同文化的特色，欣賞並尊重文化的多樣性。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B23FED5" w14:textId="77777777" w:rsidR="00624B4D" w:rsidRPr="00211D6E" w:rsidRDefault="00624B4D" w:rsidP="00624B4D">
            <w:pPr>
              <w:snapToGrid w:val="0"/>
              <w:jc w:val="both"/>
              <w:rPr>
                <w:rFonts w:ascii="標楷體" w:eastAsia="標楷體" w:hAnsi="標楷體"/>
              </w:rPr>
            </w:pPr>
            <w:r w:rsidRPr="00211D6E">
              <w:rPr>
                <w:rFonts w:ascii="標楷體" w:eastAsia="標楷體" w:hAnsi="標楷體" w:cs="標楷體"/>
              </w:rPr>
              <w:lastRenderedPageBreak/>
              <w:t>1.了解「一府二鹿三艋舺」的發展及對地區的影響。</w:t>
            </w:r>
          </w:p>
          <w:p w14:paraId="0B1B16E0" w14:textId="09E8B324" w:rsidR="00624B4D" w:rsidRPr="00236963" w:rsidRDefault="00624B4D" w:rsidP="004766D0">
            <w:pPr>
              <w:snapToGrid w:val="0"/>
              <w:jc w:val="both"/>
              <w:rPr>
                <w:rFonts w:ascii="標楷體" w:eastAsia="標楷體" w:hAnsi="標楷體"/>
              </w:rPr>
            </w:pPr>
            <w:r w:rsidRPr="00211D6E">
              <w:rPr>
                <w:rFonts w:ascii="標楷體" w:eastAsia="標楷體" w:hAnsi="標楷體" w:cs="標楷體"/>
              </w:rPr>
              <w:t>2.探究清帝國時期，臺灣開</w:t>
            </w:r>
            <w:r w:rsidRPr="00211D6E">
              <w:rPr>
                <w:rFonts w:ascii="標楷體" w:eastAsia="標楷體" w:hAnsi="標楷體" w:cs="標楷體"/>
              </w:rPr>
              <w:lastRenderedPageBreak/>
              <w:t>港通商的原因與影響。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949415B" w14:textId="4439B890"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lastRenderedPageBreak/>
              <w:t>■</w:t>
            </w:r>
            <w:r w:rsidR="00624B4D" w:rsidRPr="00794BCD">
              <w:rPr>
                <w:rFonts w:ascii="標楷體" w:eastAsia="標楷體" w:hAnsi="標楷體" w:cs="標楷體"/>
              </w:rPr>
              <w:t>紙筆測驗及表單</w:t>
            </w:r>
          </w:p>
          <w:p w14:paraId="7A5CF973" w14:textId="0B064157"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5BDAB639"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ADEA6" w14:textId="77777777" w:rsidR="00624B4D" w:rsidRDefault="00624B4D" w:rsidP="00624B4D">
            <w:pPr>
              <w:rPr>
                <w:rFonts w:eastAsia="標楷體"/>
                <w:sz w:val="20"/>
                <w:szCs w:val="20"/>
              </w:rPr>
            </w:pPr>
            <w:r>
              <w:rPr>
                <w:rFonts w:eastAsia="標楷體" w:hint="eastAsia"/>
                <w:sz w:val="20"/>
                <w:szCs w:val="20"/>
              </w:rPr>
              <w:t>課綱：多元文化</w:t>
            </w:r>
            <w:r>
              <w:rPr>
                <w:rFonts w:eastAsia="標楷體"/>
                <w:sz w:val="20"/>
                <w:szCs w:val="20"/>
              </w:rPr>
              <w:t>-3</w:t>
            </w:r>
          </w:p>
          <w:p w14:paraId="6DDC477D" w14:textId="77777777" w:rsidR="00624B4D" w:rsidRDefault="00624B4D" w:rsidP="00624B4D">
            <w:pPr>
              <w:rPr>
                <w:rFonts w:eastAsia="標楷體"/>
                <w:sz w:val="20"/>
                <w:szCs w:val="20"/>
              </w:rPr>
            </w:pPr>
            <w:r>
              <w:rPr>
                <w:rFonts w:eastAsia="標楷體" w:hint="eastAsia"/>
                <w:sz w:val="20"/>
                <w:szCs w:val="20"/>
              </w:rPr>
              <w:t>課綱：原住民族教育</w:t>
            </w:r>
            <w:r>
              <w:rPr>
                <w:rFonts w:eastAsia="標楷體"/>
                <w:sz w:val="20"/>
                <w:szCs w:val="20"/>
              </w:rPr>
              <w:t>-3</w:t>
            </w:r>
          </w:p>
          <w:p w14:paraId="708D95E0" w14:textId="36AF87AA" w:rsidR="00624B4D" w:rsidRPr="00C2223E" w:rsidRDefault="00624B4D" w:rsidP="00624B4D">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2BBA52B"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4766D0" w:rsidRPr="00C2223E" w14:paraId="513AEEA0"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FCA7" w14:textId="77777777" w:rsidR="004766D0" w:rsidRPr="00236963" w:rsidRDefault="004766D0" w:rsidP="004766D0">
            <w:pPr>
              <w:snapToGrid w:val="0"/>
              <w:jc w:val="both"/>
              <w:rPr>
                <w:rFonts w:ascii="標楷體" w:eastAsia="標楷體" w:hAnsi="標楷體"/>
              </w:rPr>
            </w:pPr>
            <w:bookmarkStart w:id="4" w:name="_Hlk128428859"/>
            <w:bookmarkEnd w:id="3"/>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5B46" w14:textId="77777777" w:rsidR="004766D0" w:rsidRPr="00236963" w:rsidRDefault="004766D0" w:rsidP="004766D0">
            <w:pPr>
              <w:snapToGrid w:val="0"/>
              <w:jc w:val="both"/>
              <w:rPr>
                <w:rFonts w:ascii="標楷體" w:eastAsia="標楷體" w:hAnsi="標楷體"/>
              </w:rPr>
            </w:pPr>
            <w:r>
              <w:rPr>
                <w:rFonts w:ascii="標楷體" w:eastAsia="標楷體" w:hAnsi="標楷體" w:cs="標楷體"/>
              </w:rPr>
              <w:t>第一單元清帝國臺灣發展重心的變化</w:t>
            </w:r>
          </w:p>
          <w:p w14:paraId="3DE966A5" w14:textId="77777777" w:rsidR="004766D0" w:rsidRPr="00236963" w:rsidRDefault="004766D0" w:rsidP="004766D0">
            <w:pPr>
              <w:snapToGrid w:val="0"/>
              <w:jc w:val="both"/>
              <w:rPr>
                <w:rFonts w:ascii="標楷體" w:eastAsia="標楷體" w:hAnsi="標楷體"/>
              </w:rPr>
            </w:pPr>
            <w:r>
              <w:rPr>
                <w:rFonts w:ascii="標楷體" w:eastAsia="標楷體" w:hAnsi="標楷體" w:cs="標楷體"/>
              </w:rPr>
              <w:t>第2課開港通商如何影響經濟與文化？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9618" w14:textId="77777777" w:rsidR="004766D0" w:rsidRDefault="004766D0" w:rsidP="004766D0">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F33D" w14:textId="77777777" w:rsidR="004766D0" w:rsidRDefault="004766D0" w:rsidP="004766D0">
            <w:pPr>
              <w:snapToGrid w:val="0"/>
              <w:jc w:val="both"/>
              <w:rPr>
                <w:rFonts w:ascii="標楷體" w:eastAsia="標楷體" w:hAnsi="標楷體"/>
              </w:rPr>
            </w:pPr>
            <w:r>
              <w:rPr>
                <w:rFonts w:ascii="標楷體" w:eastAsia="標楷體" w:hAnsi="標楷體" w:cs="標楷體"/>
              </w:rPr>
              <w:t xml:space="preserve">Bc-Ⅲ-1 </w:t>
            </w:r>
            <w:r w:rsidRPr="003D3FC1">
              <w:rPr>
                <w:rFonts w:ascii="標楷體" w:eastAsia="標楷體" w:hAnsi="標楷體" w:cs="標楷體"/>
              </w:rPr>
              <w:t>族群或地區的文化特色，各有其產生的背景因素，因而形塑臺灣多元豐富的文化內涵。</w:t>
            </w:r>
          </w:p>
          <w:p w14:paraId="076F9D6B" w14:textId="7303576E" w:rsidR="004766D0" w:rsidRDefault="004766D0" w:rsidP="004766D0">
            <w:pPr>
              <w:snapToGrid w:val="0"/>
              <w:jc w:val="both"/>
              <w:rPr>
                <w:rFonts w:ascii="標楷體" w:eastAsia="標楷體" w:hAnsi="標楷體"/>
              </w:rPr>
            </w:pPr>
            <w:r>
              <w:rPr>
                <w:rFonts w:ascii="標楷體" w:eastAsia="標楷體" w:hAnsi="標楷體" w:cs="標楷體"/>
              </w:rPr>
              <w:t xml:space="preserve">Cb-Ⅲ-1 </w:t>
            </w:r>
            <w:r w:rsidRPr="003D3FC1">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7AFB" w14:textId="77777777" w:rsidR="004766D0" w:rsidRDefault="004766D0" w:rsidP="004766D0">
            <w:pPr>
              <w:snapToGrid w:val="0"/>
              <w:jc w:val="both"/>
              <w:rPr>
                <w:rFonts w:ascii="標楷體" w:eastAsia="標楷體" w:hAnsi="標楷體"/>
              </w:rPr>
            </w:pPr>
            <w:r>
              <w:rPr>
                <w:rFonts w:ascii="標楷體" w:eastAsia="標楷體" w:hAnsi="標楷體" w:cs="標楷體"/>
              </w:rPr>
              <w:t xml:space="preserve">1b-Ⅲ-3 </w:t>
            </w:r>
            <w:r w:rsidRPr="003D3FC1">
              <w:rPr>
                <w:rFonts w:ascii="標楷體" w:eastAsia="標楷體" w:hAnsi="標楷體" w:cs="標楷體"/>
              </w:rPr>
              <w:t>解析特定人物、族群與事件在所處時間、空間脈絡中的位置與意義。</w:t>
            </w:r>
          </w:p>
          <w:p w14:paraId="2EEBCACF" w14:textId="2D7AA67B" w:rsidR="004766D0" w:rsidRDefault="004766D0" w:rsidP="004766D0">
            <w:pPr>
              <w:snapToGrid w:val="0"/>
              <w:jc w:val="both"/>
              <w:rPr>
                <w:rFonts w:ascii="標楷體" w:eastAsia="標楷體" w:hAnsi="標楷體"/>
              </w:rPr>
            </w:pPr>
            <w:r>
              <w:rPr>
                <w:rFonts w:ascii="標楷體" w:eastAsia="標楷體" w:hAnsi="標楷體" w:cs="標楷體"/>
              </w:rPr>
              <w:t xml:space="preserve">2b-Ⅲ-2 </w:t>
            </w:r>
            <w:r w:rsidRPr="003D3FC1">
              <w:rPr>
                <w:rFonts w:ascii="標楷體" w:eastAsia="標楷體" w:hAnsi="標楷體" w:cs="標楷體"/>
              </w:rPr>
              <w:t>理解不同文化的特色，欣賞並尊重文化的多樣性。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532EC7" w14:textId="77777777" w:rsidR="004766D0" w:rsidRPr="00211D6E" w:rsidRDefault="004766D0" w:rsidP="004766D0">
            <w:pPr>
              <w:snapToGrid w:val="0"/>
              <w:jc w:val="both"/>
              <w:rPr>
                <w:rFonts w:ascii="標楷體" w:eastAsia="標楷體" w:hAnsi="標楷體"/>
              </w:rPr>
            </w:pPr>
            <w:r w:rsidRPr="00211D6E">
              <w:rPr>
                <w:rFonts w:ascii="標楷體" w:eastAsia="標楷體" w:hAnsi="標楷體" w:cs="標楷體"/>
              </w:rPr>
              <w:t>1.了解「一府二鹿三艋舺」的發展及對地區的影響。</w:t>
            </w:r>
          </w:p>
          <w:p w14:paraId="4941FFC3" w14:textId="30365373" w:rsidR="004766D0" w:rsidRPr="00236963" w:rsidRDefault="004766D0" w:rsidP="004766D0">
            <w:pPr>
              <w:snapToGrid w:val="0"/>
              <w:jc w:val="both"/>
              <w:rPr>
                <w:rFonts w:ascii="標楷體" w:eastAsia="標楷體" w:hAnsi="標楷體"/>
              </w:rPr>
            </w:pPr>
            <w:r w:rsidRPr="00211D6E">
              <w:rPr>
                <w:rFonts w:ascii="標楷體" w:eastAsia="標楷體" w:hAnsi="標楷體" w:cs="標楷體"/>
              </w:rPr>
              <w:t>2.探究清帝國時期，臺灣開港通商的原因與影響。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A6FA100" w14:textId="77777777" w:rsidR="004766D0" w:rsidRPr="00794BCD" w:rsidRDefault="004766D0" w:rsidP="004766D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37804E86" w14:textId="77777777" w:rsidR="004766D0" w:rsidRPr="00794BCD" w:rsidRDefault="004766D0" w:rsidP="004766D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A647540" w14:textId="50513622" w:rsidR="004766D0" w:rsidRPr="00C2223E" w:rsidRDefault="004766D0" w:rsidP="004766D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44FA" w14:textId="77777777" w:rsidR="004766D0" w:rsidRDefault="004766D0" w:rsidP="004766D0">
            <w:pPr>
              <w:rPr>
                <w:rFonts w:eastAsia="標楷體"/>
                <w:sz w:val="20"/>
                <w:szCs w:val="20"/>
              </w:rPr>
            </w:pPr>
            <w:r>
              <w:rPr>
                <w:rFonts w:eastAsia="標楷體" w:hint="eastAsia"/>
                <w:sz w:val="20"/>
                <w:szCs w:val="20"/>
              </w:rPr>
              <w:t>課綱：多元文化</w:t>
            </w:r>
            <w:r>
              <w:rPr>
                <w:rFonts w:eastAsia="標楷體"/>
                <w:sz w:val="20"/>
                <w:szCs w:val="20"/>
              </w:rPr>
              <w:t>-3</w:t>
            </w:r>
          </w:p>
          <w:p w14:paraId="6406D17B" w14:textId="77777777" w:rsidR="004766D0" w:rsidRDefault="004766D0" w:rsidP="004766D0">
            <w:pPr>
              <w:rPr>
                <w:rFonts w:eastAsia="標楷體"/>
                <w:sz w:val="20"/>
                <w:szCs w:val="20"/>
              </w:rPr>
            </w:pPr>
            <w:r>
              <w:rPr>
                <w:rFonts w:eastAsia="標楷體" w:hint="eastAsia"/>
                <w:sz w:val="20"/>
                <w:szCs w:val="20"/>
              </w:rPr>
              <w:t>課綱：原住民族教育</w:t>
            </w:r>
            <w:r>
              <w:rPr>
                <w:rFonts w:eastAsia="標楷體"/>
                <w:sz w:val="20"/>
                <w:szCs w:val="20"/>
              </w:rPr>
              <w:t>-3</w:t>
            </w:r>
          </w:p>
          <w:p w14:paraId="4AF2DBAF" w14:textId="749F5165" w:rsidR="004766D0" w:rsidRPr="00C2223E" w:rsidRDefault="004766D0" w:rsidP="004766D0">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1E2B4B2" w14:textId="77777777" w:rsidR="004766D0" w:rsidRPr="00825DAD" w:rsidRDefault="004766D0" w:rsidP="004766D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69F2480B"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416C" w14:textId="77777777" w:rsidR="00624B4D" w:rsidRPr="00236963" w:rsidRDefault="00624B4D" w:rsidP="00624B4D">
            <w:pPr>
              <w:snapToGrid w:val="0"/>
              <w:jc w:val="both"/>
              <w:rPr>
                <w:rFonts w:ascii="標楷體" w:eastAsia="標楷體" w:hAnsi="標楷體"/>
              </w:rPr>
            </w:pPr>
            <w:bookmarkStart w:id="5" w:name="_Hlk128428866"/>
            <w:bookmarkEnd w:id="4"/>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A925"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第一單元清帝國臺灣發展重心的變化</w:t>
            </w:r>
          </w:p>
          <w:p w14:paraId="7D40D345"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第3課開港後清帝國的統治措施有什麼變化？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EE4F" w14:textId="77777777" w:rsidR="00624B4D" w:rsidRDefault="00624B4D" w:rsidP="00624B4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2A70"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Ab-Ⅲ-1 </w:t>
            </w:r>
            <w:r w:rsidRPr="004D4E68">
              <w:rPr>
                <w:rFonts w:ascii="標楷體" w:eastAsia="標楷體" w:hAnsi="標楷體" w:cs="標楷體"/>
              </w:rPr>
              <w:t>臺灣的地理位置、自然環境，與歷史文化的發展有關聯性。</w:t>
            </w:r>
          </w:p>
          <w:p w14:paraId="225C16D7"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Cb-Ⅲ-2 </w:t>
            </w:r>
            <w:r w:rsidRPr="004D4E68">
              <w:rPr>
                <w:rFonts w:ascii="標楷體" w:eastAsia="標楷體" w:hAnsi="標楷體" w:cs="標楷體"/>
              </w:rPr>
              <w:t>臺灣史前文化、原住民族文化、中華文化及世界其他文化隨著時代變遷，都在臺灣留下有形與無形的</w:t>
            </w:r>
            <w:r w:rsidRPr="004D4E68">
              <w:rPr>
                <w:rFonts w:ascii="標楷體" w:eastAsia="標楷體" w:hAnsi="標楷體" w:cs="標楷體"/>
              </w:rPr>
              <w:lastRenderedPageBreak/>
              <w:t>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50A8D"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 xml:space="preserve">1b-Ⅲ-1 </w:t>
            </w:r>
            <w:r w:rsidRPr="004D4E68">
              <w:rPr>
                <w:rFonts w:ascii="標楷體" w:eastAsia="標楷體" w:hAnsi="標楷體" w:cs="標楷體"/>
              </w:rPr>
              <w:t>檢視社會現象中不同的意見，分析其觀點與立場。</w:t>
            </w:r>
          </w:p>
          <w:p w14:paraId="5FC41EB3" w14:textId="56968CD1" w:rsidR="00624B4D" w:rsidRDefault="00624B4D" w:rsidP="004766D0">
            <w:pPr>
              <w:snapToGrid w:val="0"/>
              <w:jc w:val="both"/>
              <w:rPr>
                <w:rFonts w:ascii="標楷體" w:eastAsia="標楷體" w:hAnsi="標楷體"/>
              </w:rPr>
            </w:pPr>
            <w:r>
              <w:rPr>
                <w:rFonts w:ascii="標楷體" w:eastAsia="標楷體" w:hAnsi="標楷體" w:cs="標楷體"/>
              </w:rPr>
              <w:t xml:space="preserve">3b-Ⅲ-1 </w:t>
            </w:r>
            <w:r w:rsidRPr="004D4E68">
              <w:rPr>
                <w:rFonts w:ascii="標楷體" w:eastAsia="標楷體" w:hAnsi="標楷體" w:cs="標楷體"/>
              </w:rPr>
              <w:t>透過適當的管道蒐集社會議題的相關資料，並兼顧不同觀點或意見。</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1DA9EC9" w14:textId="77777777" w:rsidR="00624B4D" w:rsidRPr="00A3475D" w:rsidRDefault="00624B4D" w:rsidP="00624B4D">
            <w:pPr>
              <w:snapToGrid w:val="0"/>
              <w:jc w:val="both"/>
              <w:rPr>
                <w:rFonts w:ascii="標楷體" w:eastAsia="標楷體" w:hAnsi="標楷體"/>
              </w:rPr>
            </w:pPr>
            <w:r w:rsidRPr="00A3475D">
              <w:rPr>
                <w:rFonts w:ascii="標楷體" w:eastAsia="標楷體" w:hAnsi="標楷體" w:cs="標楷體"/>
              </w:rPr>
              <w:t>1.探討並了解清帝國後期，日本和法國入侵臺灣的原因與過程。</w:t>
            </w:r>
          </w:p>
          <w:p w14:paraId="103D87CD" w14:textId="68A51F4A" w:rsidR="00624B4D" w:rsidRPr="00236963" w:rsidRDefault="00624B4D" w:rsidP="004766D0">
            <w:pPr>
              <w:snapToGrid w:val="0"/>
              <w:jc w:val="both"/>
              <w:rPr>
                <w:rFonts w:ascii="標楷體" w:eastAsia="標楷體" w:hAnsi="標楷體"/>
              </w:rPr>
            </w:pPr>
            <w:r w:rsidRPr="00A3475D">
              <w:rPr>
                <w:rFonts w:ascii="標楷體" w:eastAsia="標楷體" w:hAnsi="標楷體" w:cs="標楷體"/>
              </w:rPr>
              <w:t>2.透過資料蒐集與整理，了解清帝國對原住民族統治措施的改變。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38F712E" w14:textId="37BD3B6F"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50F5C3E8" w14:textId="50F7AB94" w:rsidR="00624B4D" w:rsidRPr="00794BCD" w:rsidRDefault="004766D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7F697F15"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773F" w14:textId="77777777" w:rsidR="00624B4D" w:rsidRDefault="00624B4D" w:rsidP="00624B4D">
            <w:pPr>
              <w:rPr>
                <w:rFonts w:eastAsia="標楷體"/>
                <w:sz w:val="20"/>
                <w:szCs w:val="20"/>
              </w:rPr>
            </w:pPr>
            <w:r>
              <w:rPr>
                <w:rFonts w:eastAsia="標楷體" w:hint="eastAsia"/>
                <w:sz w:val="20"/>
                <w:szCs w:val="20"/>
              </w:rPr>
              <w:t>課綱：海洋</w:t>
            </w:r>
            <w:r>
              <w:rPr>
                <w:rFonts w:eastAsia="標楷體"/>
                <w:sz w:val="20"/>
                <w:szCs w:val="20"/>
              </w:rPr>
              <w:t>-3</w:t>
            </w:r>
          </w:p>
          <w:p w14:paraId="0D3D46BD" w14:textId="3CA56090" w:rsidR="00624B4D" w:rsidRPr="00C2223E" w:rsidRDefault="00624B4D" w:rsidP="00624B4D">
            <w:pPr>
              <w:snapToGrid w:val="0"/>
              <w:jc w:val="both"/>
              <w:rPr>
                <w:rFonts w:ascii="標楷體" w:eastAsia="標楷體" w:hAnsi="標楷體"/>
              </w:rPr>
            </w:pPr>
            <w:r>
              <w:rPr>
                <w:rFonts w:eastAsia="標楷體" w:hint="eastAsia"/>
                <w:sz w:val="20"/>
                <w:szCs w:val="20"/>
              </w:rPr>
              <w:t>課綱：原住民族教育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2CF68C0"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4766D0" w:rsidRPr="00C2223E" w14:paraId="786403B5"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B3FB" w14:textId="77777777" w:rsidR="004766D0" w:rsidRPr="00236963" w:rsidRDefault="004766D0" w:rsidP="004766D0">
            <w:pPr>
              <w:snapToGrid w:val="0"/>
              <w:jc w:val="both"/>
              <w:rPr>
                <w:rFonts w:ascii="標楷體" w:eastAsia="標楷體" w:hAnsi="標楷體"/>
              </w:rPr>
            </w:pPr>
            <w:bookmarkStart w:id="6" w:name="_Hlk128428875"/>
            <w:bookmarkEnd w:id="5"/>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5077" w14:textId="77777777" w:rsidR="004766D0" w:rsidRPr="00236963" w:rsidRDefault="004766D0" w:rsidP="004766D0">
            <w:pPr>
              <w:snapToGrid w:val="0"/>
              <w:jc w:val="both"/>
              <w:rPr>
                <w:rFonts w:ascii="標楷體" w:eastAsia="標楷體" w:hAnsi="標楷體"/>
              </w:rPr>
            </w:pPr>
            <w:r>
              <w:rPr>
                <w:rFonts w:ascii="標楷體" w:eastAsia="標楷體" w:hAnsi="標楷體" w:cs="標楷體"/>
              </w:rPr>
              <w:t>第一單元清帝國臺灣發展重心的變化</w:t>
            </w:r>
          </w:p>
          <w:p w14:paraId="553ECC7B" w14:textId="77777777" w:rsidR="004766D0" w:rsidRPr="00236963" w:rsidRDefault="004766D0" w:rsidP="004766D0">
            <w:pPr>
              <w:snapToGrid w:val="0"/>
              <w:jc w:val="both"/>
              <w:rPr>
                <w:rFonts w:ascii="標楷體" w:eastAsia="標楷體" w:hAnsi="標楷體"/>
              </w:rPr>
            </w:pPr>
            <w:r>
              <w:rPr>
                <w:rFonts w:ascii="標楷體" w:eastAsia="標楷體" w:hAnsi="標楷體" w:cs="標楷體"/>
              </w:rPr>
              <w:t>第3課開港後清帝國的統治措施有什麼變化？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700F" w14:textId="77777777" w:rsidR="004766D0" w:rsidRDefault="004766D0" w:rsidP="004766D0">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6943" w14:textId="77777777" w:rsidR="004766D0" w:rsidRDefault="004766D0" w:rsidP="004766D0">
            <w:pPr>
              <w:snapToGrid w:val="0"/>
              <w:jc w:val="both"/>
              <w:rPr>
                <w:rFonts w:ascii="標楷體" w:eastAsia="標楷體" w:hAnsi="標楷體"/>
              </w:rPr>
            </w:pPr>
            <w:r>
              <w:rPr>
                <w:rFonts w:ascii="標楷體" w:eastAsia="標楷體" w:hAnsi="標楷體" w:cs="標楷體"/>
              </w:rPr>
              <w:t xml:space="preserve">Ab-Ⅲ-1 </w:t>
            </w:r>
            <w:r w:rsidRPr="004D4E68">
              <w:rPr>
                <w:rFonts w:ascii="標楷體" w:eastAsia="標楷體" w:hAnsi="標楷體" w:cs="標楷體"/>
              </w:rPr>
              <w:t>臺灣的地理位置、自然環境，與歷史文化的發展有關聯性。</w:t>
            </w:r>
          </w:p>
          <w:p w14:paraId="6C80D8EB" w14:textId="57982C18" w:rsidR="004766D0" w:rsidRDefault="004766D0" w:rsidP="004766D0">
            <w:pPr>
              <w:snapToGrid w:val="0"/>
              <w:jc w:val="both"/>
              <w:rPr>
                <w:rFonts w:ascii="標楷體" w:eastAsia="標楷體" w:hAnsi="標楷體"/>
              </w:rPr>
            </w:pPr>
            <w:r>
              <w:rPr>
                <w:rFonts w:ascii="標楷體" w:eastAsia="標楷體" w:hAnsi="標楷體" w:cs="標楷體"/>
              </w:rPr>
              <w:t xml:space="preserve">Cb-Ⅲ-2 </w:t>
            </w:r>
            <w:r w:rsidRPr="004D4E68">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790A" w14:textId="77777777" w:rsidR="004766D0" w:rsidRDefault="004766D0" w:rsidP="004766D0">
            <w:pPr>
              <w:snapToGrid w:val="0"/>
              <w:jc w:val="both"/>
              <w:rPr>
                <w:rFonts w:ascii="標楷體" w:eastAsia="標楷體" w:hAnsi="標楷體"/>
              </w:rPr>
            </w:pPr>
            <w:r>
              <w:rPr>
                <w:rFonts w:ascii="標楷體" w:eastAsia="標楷體" w:hAnsi="標楷體" w:cs="標楷體"/>
              </w:rPr>
              <w:t xml:space="preserve">1b-Ⅲ-1 </w:t>
            </w:r>
            <w:r w:rsidRPr="004D4E68">
              <w:rPr>
                <w:rFonts w:ascii="標楷體" w:eastAsia="標楷體" w:hAnsi="標楷體" w:cs="標楷體"/>
              </w:rPr>
              <w:t>檢視社會現象中不同的意見，分析其觀點與立場。</w:t>
            </w:r>
          </w:p>
          <w:p w14:paraId="1C54FB52" w14:textId="0D2557FE" w:rsidR="004766D0" w:rsidRDefault="004766D0" w:rsidP="004766D0">
            <w:pPr>
              <w:snapToGrid w:val="0"/>
              <w:jc w:val="both"/>
              <w:rPr>
                <w:rFonts w:ascii="標楷體" w:eastAsia="標楷體" w:hAnsi="標楷體"/>
              </w:rPr>
            </w:pPr>
            <w:r>
              <w:rPr>
                <w:rFonts w:ascii="標楷體" w:eastAsia="標楷體" w:hAnsi="標楷體" w:cs="標楷體"/>
              </w:rPr>
              <w:t xml:space="preserve">3b-Ⅲ-1 </w:t>
            </w:r>
            <w:r w:rsidRPr="004D4E68">
              <w:rPr>
                <w:rFonts w:ascii="標楷體" w:eastAsia="標楷體" w:hAnsi="標楷體" w:cs="標楷體"/>
              </w:rPr>
              <w:t>透過適當的管道蒐集社會議題的相關資料，並兼顧不同觀點或意見。</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4406FE" w14:textId="77777777" w:rsidR="004766D0" w:rsidRPr="00A3475D" w:rsidRDefault="004766D0" w:rsidP="004766D0">
            <w:pPr>
              <w:snapToGrid w:val="0"/>
              <w:jc w:val="both"/>
              <w:rPr>
                <w:rFonts w:ascii="標楷體" w:eastAsia="標楷體" w:hAnsi="標楷體"/>
              </w:rPr>
            </w:pPr>
            <w:r w:rsidRPr="00A3475D">
              <w:rPr>
                <w:rFonts w:ascii="標楷體" w:eastAsia="標楷體" w:hAnsi="標楷體" w:cs="標楷體"/>
              </w:rPr>
              <w:t>1.探討並了解清帝國後期，日本和法國入侵臺灣的原因與過程。</w:t>
            </w:r>
          </w:p>
          <w:p w14:paraId="666F9977" w14:textId="39CD15B7" w:rsidR="004766D0" w:rsidRPr="00236963" w:rsidRDefault="004766D0" w:rsidP="004766D0">
            <w:pPr>
              <w:snapToGrid w:val="0"/>
              <w:jc w:val="both"/>
              <w:rPr>
                <w:rFonts w:ascii="標楷體" w:eastAsia="標楷體" w:hAnsi="標楷體"/>
              </w:rPr>
            </w:pPr>
            <w:r w:rsidRPr="00A3475D">
              <w:rPr>
                <w:rFonts w:ascii="標楷體" w:eastAsia="標楷體" w:hAnsi="標楷體" w:cs="標楷體"/>
              </w:rPr>
              <w:t>2.透過資料蒐集與整理，了解清帝國對原住民族統治措施的改變。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87FA824" w14:textId="77777777" w:rsidR="004766D0" w:rsidRPr="00794BCD" w:rsidRDefault="004766D0" w:rsidP="004766D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046255AF" w14:textId="77777777" w:rsidR="004766D0" w:rsidRPr="00794BCD" w:rsidRDefault="004766D0" w:rsidP="004766D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3384454" w14:textId="4B7DBD91" w:rsidR="004766D0" w:rsidRPr="00C2223E" w:rsidRDefault="004766D0" w:rsidP="004766D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4264" w14:textId="77777777" w:rsidR="004766D0" w:rsidRDefault="004766D0" w:rsidP="004766D0">
            <w:pPr>
              <w:rPr>
                <w:rFonts w:eastAsia="標楷體"/>
                <w:sz w:val="20"/>
                <w:szCs w:val="20"/>
              </w:rPr>
            </w:pPr>
            <w:r>
              <w:rPr>
                <w:rFonts w:eastAsia="標楷體" w:hint="eastAsia"/>
                <w:sz w:val="20"/>
                <w:szCs w:val="20"/>
              </w:rPr>
              <w:t>課綱：海洋</w:t>
            </w:r>
            <w:r>
              <w:rPr>
                <w:rFonts w:eastAsia="標楷體"/>
                <w:sz w:val="20"/>
                <w:szCs w:val="20"/>
              </w:rPr>
              <w:t>-3</w:t>
            </w:r>
          </w:p>
          <w:p w14:paraId="20A1F78D" w14:textId="66DDB424" w:rsidR="004766D0" w:rsidRPr="00C2223E" w:rsidRDefault="004766D0" w:rsidP="004766D0">
            <w:pPr>
              <w:snapToGrid w:val="0"/>
              <w:jc w:val="both"/>
              <w:rPr>
                <w:rFonts w:ascii="標楷體" w:eastAsia="標楷體" w:hAnsi="標楷體"/>
              </w:rPr>
            </w:pPr>
            <w:r>
              <w:rPr>
                <w:rFonts w:eastAsia="標楷體" w:hint="eastAsia"/>
                <w:sz w:val="20"/>
                <w:szCs w:val="20"/>
              </w:rPr>
              <w:t>課綱：原住民族教育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0A29613" w14:textId="77777777" w:rsidR="004766D0" w:rsidRPr="00825DAD" w:rsidRDefault="004766D0" w:rsidP="004766D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3143E84E"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286C" w14:textId="77777777" w:rsidR="00624B4D" w:rsidRPr="00236963" w:rsidRDefault="00624B4D" w:rsidP="00624B4D">
            <w:pPr>
              <w:snapToGrid w:val="0"/>
              <w:jc w:val="both"/>
              <w:rPr>
                <w:rFonts w:ascii="標楷體" w:eastAsia="標楷體" w:hAnsi="標楷體"/>
              </w:rPr>
            </w:pPr>
            <w:bookmarkStart w:id="7" w:name="_Hlk128428883"/>
            <w:bookmarkEnd w:id="6"/>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8B62"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第二單元愛護環境的經濟生活</w:t>
            </w:r>
          </w:p>
          <w:p w14:paraId="4E65E167"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第1課生產活動如何影響生活與環境？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1990" w14:textId="354EF082" w:rsidR="00624B4D" w:rsidRDefault="00624B4D" w:rsidP="00196571">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742B"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Ca-Ⅲ-1 </w:t>
            </w:r>
            <w:r w:rsidRPr="00E563AA">
              <w:rPr>
                <w:rFonts w:ascii="標楷體" w:eastAsia="標楷體" w:hAnsi="標楷體" w:cs="標楷體"/>
              </w:rPr>
              <w:t>都市化與工業化會改變環境，也會引發環境問題。</w:t>
            </w:r>
          </w:p>
          <w:p w14:paraId="10505AB5"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Da-Ⅲ-1 </w:t>
            </w:r>
            <w:r w:rsidRPr="00E563AA">
              <w:rPr>
                <w:rFonts w:ascii="標楷體" w:eastAsia="標楷體" w:hAnsi="標楷體" w:cs="標楷體"/>
              </w:rPr>
              <w:t>依據需求與價值觀做選擇時，須評估風險、結果及承擔責任，且不應侵害他人福祉或正當權益。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4975C"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1c-Ⅲ-2 </w:t>
            </w:r>
            <w:r w:rsidRPr="00E563AA">
              <w:rPr>
                <w:rFonts w:ascii="標楷體" w:eastAsia="標楷體" w:hAnsi="標楷體" w:cs="標楷體"/>
              </w:rPr>
              <w:t>檢視社會現象或事件之間的關係，並想像在不同的條件下，推測其可能的發展。</w:t>
            </w:r>
          </w:p>
          <w:p w14:paraId="5382D0BD" w14:textId="71CE3709" w:rsidR="00624B4D" w:rsidRDefault="00624B4D" w:rsidP="00E44901">
            <w:pPr>
              <w:snapToGrid w:val="0"/>
              <w:jc w:val="both"/>
              <w:rPr>
                <w:rFonts w:ascii="標楷體" w:eastAsia="標楷體" w:hAnsi="標楷體"/>
              </w:rPr>
            </w:pPr>
            <w:r>
              <w:rPr>
                <w:rFonts w:ascii="標楷體" w:eastAsia="標楷體" w:hAnsi="標楷體" w:cs="標楷體"/>
              </w:rPr>
              <w:t xml:space="preserve">2a-Ⅲ-1 </w:t>
            </w:r>
            <w:r w:rsidRPr="00E563AA">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C8EBED2" w14:textId="77777777" w:rsidR="00624B4D" w:rsidRPr="00E3423F" w:rsidRDefault="00624B4D" w:rsidP="00624B4D">
            <w:pPr>
              <w:snapToGrid w:val="0"/>
              <w:jc w:val="both"/>
              <w:rPr>
                <w:rFonts w:ascii="標楷體" w:eastAsia="標楷體" w:hAnsi="標楷體"/>
              </w:rPr>
            </w:pPr>
            <w:r w:rsidRPr="00E3423F">
              <w:rPr>
                <w:rFonts w:ascii="標楷體" w:eastAsia="標楷體" w:hAnsi="標楷體" w:cs="標楷體"/>
              </w:rPr>
              <w:t>1.覺察人類的生產活動會改變自然環境，引發環境的問題。</w:t>
            </w:r>
          </w:p>
          <w:p w14:paraId="6B3B6829" w14:textId="77777777" w:rsidR="00624B4D" w:rsidRPr="00236963" w:rsidRDefault="00624B4D" w:rsidP="00624B4D">
            <w:pPr>
              <w:snapToGrid w:val="0"/>
              <w:jc w:val="both"/>
              <w:rPr>
                <w:rFonts w:ascii="標楷體" w:eastAsia="標楷體" w:hAnsi="標楷體"/>
              </w:rPr>
            </w:pPr>
            <w:r w:rsidRPr="00E3423F">
              <w:rPr>
                <w:rFonts w:ascii="標楷體" w:eastAsia="標楷體" w:hAnsi="標楷體" w:cs="標楷體"/>
              </w:rPr>
              <w:t>2.體認生產過程中需要消耗各種資源，並理解落實環境永續的生產活動有助於改善環境的問題。</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117DFFC" w14:textId="33FB2D1A" w:rsidR="00624B4D" w:rsidRPr="00794BCD" w:rsidRDefault="00E44901"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6BF8A062" w14:textId="3C4A847B" w:rsidR="00624B4D" w:rsidRPr="00794BCD" w:rsidRDefault="00E44901"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3C2DC7A3"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C3A9" w14:textId="77777777" w:rsidR="00624B4D" w:rsidRDefault="00624B4D" w:rsidP="00624B4D">
            <w:pPr>
              <w:rPr>
                <w:rFonts w:eastAsia="標楷體"/>
                <w:sz w:val="20"/>
                <w:szCs w:val="20"/>
              </w:rPr>
            </w:pPr>
            <w:r>
              <w:rPr>
                <w:rFonts w:eastAsia="標楷體" w:hint="eastAsia"/>
                <w:sz w:val="20"/>
                <w:szCs w:val="20"/>
              </w:rPr>
              <w:t>課綱：人權</w:t>
            </w:r>
            <w:r>
              <w:rPr>
                <w:rFonts w:eastAsia="標楷體"/>
                <w:sz w:val="20"/>
                <w:szCs w:val="20"/>
              </w:rPr>
              <w:t>-3</w:t>
            </w:r>
          </w:p>
          <w:p w14:paraId="68E30A86" w14:textId="77777777" w:rsidR="00624B4D" w:rsidRDefault="00624B4D" w:rsidP="00624B4D">
            <w:pPr>
              <w:rPr>
                <w:rFonts w:eastAsia="標楷體"/>
                <w:sz w:val="20"/>
                <w:szCs w:val="20"/>
              </w:rPr>
            </w:pPr>
            <w:r>
              <w:rPr>
                <w:rFonts w:eastAsia="標楷體" w:hint="eastAsia"/>
                <w:sz w:val="20"/>
                <w:szCs w:val="20"/>
              </w:rPr>
              <w:t>課綱：多元文化</w:t>
            </w:r>
            <w:r>
              <w:rPr>
                <w:rFonts w:eastAsia="標楷體"/>
                <w:sz w:val="20"/>
                <w:szCs w:val="20"/>
              </w:rPr>
              <w:t>-3</w:t>
            </w:r>
          </w:p>
          <w:p w14:paraId="435091C1" w14:textId="6917B89A" w:rsidR="00624B4D" w:rsidRPr="00C2223E" w:rsidRDefault="00624B4D" w:rsidP="00624B4D">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4F47547"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bookmarkEnd w:id="7"/>
      <w:tr w:rsidR="00CA75BF" w:rsidRPr="00C2223E" w14:paraId="59DDA0D2"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C511" w14:textId="77777777" w:rsidR="00CA75BF" w:rsidRPr="00236963" w:rsidRDefault="00CA75BF" w:rsidP="00CA75BF">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D0A6" w14:textId="77777777" w:rsidR="00CA75BF" w:rsidRPr="00236963" w:rsidRDefault="00CA75BF" w:rsidP="00CA75BF">
            <w:pPr>
              <w:snapToGrid w:val="0"/>
              <w:jc w:val="both"/>
              <w:rPr>
                <w:rFonts w:ascii="標楷體" w:eastAsia="標楷體" w:hAnsi="標楷體"/>
              </w:rPr>
            </w:pPr>
            <w:r>
              <w:rPr>
                <w:rFonts w:ascii="標楷體" w:eastAsia="標楷體" w:hAnsi="標楷體" w:cs="標楷體"/>
              </w:rPr>
              <w:t>第二單元</w:t>
            </w:r>
            <w:r>
              <w:rPr>
                <w:rFonts w:ascii="標楷體" w:eastAsia="標楷體" w:hAnsi="標楷體" w:cs="標楷體"/>
              </w:rPr>
              <w:lastRenderedPageBreak/>
              <w:t>愛護環境的經濟生活</w:t>
            </w:r>
          </w:p>
          <w:p w14:paraId="0C206858" w14:textId="77777777" w:rsidR="00CA75BF" w:rsidRPr="00236963" w:rsidRDefault="00CA75BF" w:rsidP="00CA75BF">
            <w:pPr>
              <w:snapToGrid w:val="0"/>
              <w:jc w:val="both"/>
              <w:rPr>
                <w:rFonts w:ascii="標楷體" w:eastAsia="標楷體" w:hAnsi="標楷體"/>
              </w:rPr>
            </w:pPr>
            <w:r>
              <w:rPr>
                <w:rFonts w:ascii="標楷體" w:eastAsia="標楷體" w:hAnsi="標楷體" w:cs="標楷體"/>
              </w:rPr>
              <w:t>第1課生產活動如何影響生活與環境？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5869A" w14:textId="7B09C8B5" w:rsidR="00CA75BF" w:rsidRDefault="00CA75BF" w:rsidP="00CA75BF">
            <w:pPr>
              <w:snapToGrid w:val="0"/>
              <w:jc w:val="both"/>
              <w:rPr>
                <w:rFonts w:ascii="標楷體" w:eastAsia="標楷體" w:hAnsi="標楷體"/>
              </w:rPr>
            </w:pPr>
            <w:r>
              <w:rPr>
                <w:rFonts w:ascii="標楷體" w:eastAsia="標楷體" w:hAnsi="標楷體" w:cs="標楷體"/>
              </w:rPr>
              <w:lastRenderedPageBreak/>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192E" w14:textId="77777777" w:rsidR="00CA75BF" w:rsidRDefault="00CA75BF" w:rsidP="00CA75BF">
            <w:pPr>
              <w:snapToGrid w:val="0"/>
              <w:jc w:val="both"/>
              <w:rPr>
                <w:rFonts w:ascii="標楷體" w:eastAsia="標楷體" w:hAnsi="標楷體"/>
              </w:rPr>
            </w:pPr>
            <w:r>
              <w:rPr>
                <w:rFonts w:ascii="標楷體" w:eastAsia="標楷體" w:hAnsi="標楷體" w:cs="標楷體"/>
              </w:rPr>
              <w:t xml:space="preserve">Ca-Ⅲ-1 </w:t>
            </w:r>
            <w:r w:rsidRPr="00E563AA">
              <w:rPr>
                <w:rFonts w:ascii="標楷體" w:eastAsia="標楷體" w:hAnsi="標楷體" w:cs="標楷體"/>
              </w:rPr>
              <w:t>都市</w:t>
            </w:r>
            <w:r w:rsidRPr="00E563AA">
              <w:rPr>
                <w:rFonts w:ascii="標楷體" w:eastAsia="標楷體" w:hAnsi="標楷體" w:cs="標楷體"/>
              </w:rPr>
              <w:lastRenderedPageBreak/>
              <w:t>化與工業化會改變環境，也會引發環境問題。</w:t>
            </w:r>
          </w:p>
          <w:p w14:paraId="49716404" w14:textId="349EEDB3" w:rsidR="00CA75BF" w:rsidRDefault="00CA75BF" w:rsidP="00CA75BF">
            <w:pPr>
              <w:snapToGrid w:val="0"/>
              <w:jc w:val="both"/>
              <w:rPr>
                <w:rFonts w:ascii="標楷體" w:eastAsia="標楷體" w:hAnsi="標楷體"/>
              </w:rPr>
            </w:pPr>
            <w:r>
              <w:rPr>
                <w:rFonts w:ascii="標楷體" w:eastAsia="標楷體" w:hAnsi="標楷體" w:cs="標楷體"/>
              </w:rPr>
              <w:t xml:space="preserve">Da-Ⅲ-1 </w:t>
            </w:r>
            <w:r w:rsidRPr="00E563AA">
              <w:rPr>
                <w:rFonts w:ascii="標楷體" w:eastAsia="標楷體" w:hAnsi="標楷體" w:cs="標楷體"/>
              </w:rPr>
              <w:t>依據需求與價值觀做選擇時，須評估風險、結果及承擔責任，且不應侵害他人福祉或正當權益。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1B6C" w14:textId="77777777" w:rsidR="00CA75BF" w:rsidRDefault="00CA75BF" w:rsidP="00CA75BF">
            <w:pPr>
              <w:snapToGrid w:val="0"/>
              <w:jc w:val="both"/>
              <w:rPr>
                <w:rFonts w:ascii="標楷體" w:eastAsia="標楷體" w:hAnsi="標楷體"/>
              </w:rPr>
            </w:pPr>
            <w:r>
              <w:rPr>
                <w:rFonts w:ascii="標楷體" w:eastAsia="標楷體" w:hAnsi="標楷體" w:cs="標楷體"/>
              </w:rPr>
              <w:lastRenderedPageBreak/>
              <w:t xml:space="preserve">1c-Ⅲ-2 </w:t>
            </w:r>
            <w:r w:rsidRPr="00E563AA">
              <w:rPr>
                <w:rFonts w:ascii="標楷體" w:eastAsia="標楷體" w:hAnsi="標楷體" w:cs="標楷體"/>
              </w:rPr>
              <w:t>檢視</w:t>
            </w:r>
            <w:r w:rsidRPr="00E563AA">
              <w:rPr>
                <w:rFonts w:ascii="標楷體" w:eastAsia="標楷體" w:hAnsi="標楷體" w:cs="標楷體"/>
              </w:rPr>
              <w:lastRenderedPageBreak/>
              <w:t>社會現象或事件之間的關係，並想像在不同的條件下，推測其可能的發展。</w:t>
            </w:r>
          </w:p>
          <w:p w14:paraId="6ECE65C2" w14:textId="6ACDDC1E" w:rsidR="00CA75BF" w:rsidRDefault="00CA75BF" w:rsidP="00CA75BF">
            <w:pPr>
              <w:snapToGrid w:val="0"/>
              <w:jc w:val="both"/>
              <w:rPr>
                <w:rFonts w:ascii="標楷體" w:eastAsia="標楷體" w:hAnsi="標楷體"/>
              </w:rPr>
            </w:pPr>
            <w:r>
              <w:rPr>
                <w:rFonts w:ascii="標楷體" w:eastAsia="標楷體" w:hAnsi="標楷體" w:cs="標楷體"/>
              </w:rPr>
              <w:t xml:space="preserve">2a-Ⅲ-1 </w:t>
            </w:r>
            <w:r w:rsidRPr="00E563AA">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0090E4" w14:textId="77777777" w:rsidR="00CA75BF" w:rsidRPr="00E3423F" w:rsidRDefault="00CA75BF" w:rsidP="00CA75BF">
            <w:pPr>
              <w:snapToGrid w:val="0"/>
              <w:jc w:val="both"/>
              <w:rPr>
                <w:rFonts w:ascii="標楷體" w:eastAsia="標楷體" w:hAnsi="標楷體"/>
              </w:rPr>
            </w:pPr>
            <w:r w:rsidRPr="00E3423F">
              <w:rPr>
                <w:rFonts w:ascii="標楷體" w:eastAsia="標楷體" w:hAnsi="標楷體" w:cs="標楷體"/>
              </w:rPr>
              <w:lastRenderedPageBreak/>
              <w:t>1.覺察人類的</w:t>
            </w:r>
            <w:r w:rsidRPr="00E3423F">
              <w:rPr>
                <w:rFonts w:ascii="標楷體" w:eastAsia="標楷體" w:hAnsi="標楷體" w:cs="標楷體"/>
              </w:rPr>
              <w:lastRenderedPageBreak/>
              <w:t>生產活動會改變自然環境，引發環境的問題。</w:t>
            </w:r>
          </w:p>
          <w:p w14:paraId="71FF0FDF" w14:textId="6AC336FE" w:rsidR="00CA75BF" w:rsidRPr="00236963" w:rsidRDefault="00CA75BF" w:rsidP="00CA75BF">
            <w:pPr>
              <w:snapToGrid w:val="0"/>
              <w:jc w:val="both"/>
              <w:rPr>
                <w:rFonts w:ascii="標楷體" w:eastAsia="標楷體" w:hAnsi="標楷體"/>
              </w:rPr>
            </w:pPr>
            <w:r w:rsidRPr="00E3423F">
              <w:rPr>
                <w:rFonts w:ascii="標楷體" w:eastAsia="標楷體" w:hAnsi="標楷體" w:cs="標楷體"/>
              </w:rPr>
              <w:t>2.體認生產過程中需要消耗各種資源，並理解落實環境永續的生產活動有助於改善環境的問題。</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C5D906F" w14:textId="77777777" w:rsidR="00CA75BF" w:rsidRPr="00794BCD" w:rsidRDefault="00CA75BF" w:rsidP="00CA75BF">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3C7AE2F1" w14:textId="77777777" w:rsidR="00CA75BF" w:rsidRPr="00794BCD" w:rsidRDefault="00CA75BF" w:rsidP="00CA75BF">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實作評量</w:t>
            </w:r>
          </w:p>
          <w:p w14:paraId="7A051CE3" w14:textId="5161119D" w:rsidR="00CA75BF" w:rsidRPr="00C2223E" w:rsidRDefault="00CA75BF" w:rsidP="00CA75BF">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EACC" w14:textId="77777777" w:rsidR="00CA75BF" w:rsidRDefault="00CA75BF" w:rsidP="00CA75BF">
            <w:pPr>
              <w:rPr>
                <w:rFonts w:eastAsia="標楷體"/>
                <w:sz w:val="20"/>
                <w:szCs w:val="20"/>
              </w:rPr>
            </w:pPr>
            <w:r>
              <w:rPr>
                <w:rFonts w:eastAsia="標楷體" w:hint="eastAsia"/>
                <w:sz w:val="20"/>
                <w:szCs w:val="20"/>
              </w:rPr>
              <w:lastRenderedPageBreak/>
              <w:t>課綱：人權</w:t>
            </w:r>
            <w:r>
              <w:rPr>
                <w:rFonts w:eastAsia="標楷體"/>
                <w:sz w:val="20"/>
                <w:szCs w:val="20"/>
              </w:rPr>
              <w:t>-3</w:t>
            </w:r>
          </w:p>
          <w:p w14:paraId="206981CF" w14:textId="77777777" w:rsidR="00CA75BF" w:rsidRDefault="00CA75BF" w:rsidP="00CA75BF">
            <w:pPr>
              <w:rPr>
                <w:rFonts w:eastAsia="標楷體"/>
                <w:sz w:val="20"/>
                <w:szCs w:val="20"/>
              </w:rPr>
            </w:pPr>
            <w:r>
              <w:rPr>
                <w:rFonts w:eastAsia="標楷體" w:hint="eastAsia"/>
                <w:sz w:val="20"/>
                <w:szCs w:val="20"/>
              </w:rPr>
              <w:lastRenderedPageBreak/>
              <w:t>課綱：多元文化</w:t>
            </w:r>
            <w:r>
              <w:rPr>
                <w:rFonts w:eastAsia="標楷體"/>
                <w:sz w:val="20"/>
                <w:szCs w:val="20"/>
              </w:rPr>
              <w:t>-3</w:t>
            </w:r>
          </w:p>
          <w:p w14:paraId="313236F6" w14:textId="0AA592AE" w:rsidR="00CA75BF" w:rsidRPr="00C2223E" w:rsidRDefault="00CA75BF" w:rsidP="00CA75BF">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E735701" w14:textId="77777777" w:rsidR="00CA75BF" w:rsidRPr="00825DAD" w:rsidRDefault="00CA75BF" w:rsidP="00CA75BF">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□線上教學</w:t>
            </w:r>
          </w:p>
        </w:tc>
      </w:tr>
      <w:tr w:rsidR="00624B4D" w:rsidRPr="00C2223E" w14:paraId="71B84869"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8204"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923F"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第二單元愛護環境的經濟生活</w:t>
            </w:r>
          </w:p>
          <w:p w14:paraId="6886369A"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第2課如何進行適當的消費與理財？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E1CDE" w14:textId="77777777" w:rsidR="00624B4D" w:rsidRDefault="00624B4D" w:rsidP="00624B4D">
            <w:pPr>
              <w:snapToGrid w:val="0"/>
              <w:jc w:val="both"/>
              <w:rPr>
                <w:rFonts w:ascii="標楷體" w:eastAsia="標楷體" w:hAnsi="標楷體"/>
              </w:rPr>
            </w:pPr>
            <w:r>
              <w:rPr>
                <w:rFonts w:ascii="標楷體" w:eastAsia="標楷體" w:hAnsi="標楷體" w:cs="標楷體"/>
              </w:rPr>
              <w:t>社-E-C1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641CC"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Ad-Ⅲ-1 </w:t>
            </w:r>
            <w:r w:rsidRPr="00E3423F">
              <w:rPr>
                <w:rFonts w:ascii="標楷體" w:eastAsia="標楷體" w:hAnsi="標楷體" w:cs="標楷體"/>
              </w:rPr>
              <w:t>消費者權益的保障，需要消費者、業者與政府共同努力。</w:t>
            </w:r>
          </w:p>
          <w:p w14:paraId="7F210098" w14:textId="053E6F27" w:rsidR="00624B4D" w:rsidRDefault="00624B4D" w:rsidP="002926A0">
            <w:pPr>
              <w:snapToGrid w:val="0"/>
              <w:jc w:val="both"/>
              <w:rPr>
                <w:rFonts w:ascii="標楷體" w:eastAsia="標楷體" w:hAnsi="標楷體"/>
              </w:rPr>
            </w:pPr>
            <w:r>
              <w:rPr>
                <w:rFonts w:ascii="標楷體" w:eastAsia="標楷體" w:hAnsi="標楷體" w:cs="標楷體"/>
              </w:rPr>
              <w:t xml:space="preserve">Ba-Ⅲ-1 </w:t>
            </w:r>
            <w:r w:rsidRPr="00E3423F">
              <w:rPr>
                <w:rFonts w:ascii="標楷體" w:eastAsia="標楷體" w:hAnsi="標楷體" w:cs="標楷體"/>
              </w:rPr>
              <w:t>每個人不同的生活背景與經驗，會使其對社會事務的觀點與感受產生差異。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0B2D1"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1a-Ⅲ-2 </w:t>
            </w:r>
            <w:r w:rsidRPr="00E3423F">
              <w:rPr>
                <w:rFonts w:ascii="標楷體" w:eastAsia="標楷體" w:hAnsi="標楷體" w:cs="標楷體"/>
              </w:rPr>
              <w:t>舉例說明在個人生活或民主社會中對各項議題做選擇的理由及其影響。</w:t>
            </w:r>
          </w:p>
          <w:p w14:paraId="4011F723" w14:textId="214272A2" w:rsidR="00624B4D" w:rsidRDefault="00624B4D" w:rsidP="002926A0">
            <w:pPr>
              <w:snapToGrid w:val="0"/>
              <w:jc w:val="both"/>
              <w:rPr>
                <w:rFonts w:ascii="標楷體" w:eastAsia="標楷體" w:hAnsi="標楷體"/>
              </w:rPr>
            </w:pPr>
            <w:r>
              <w:rPr>
                <w:rFonts w:ascii="標楷體" w:eastAsia="標楷體" w:hAnsi="標楷體" w:cs="標楷體"/>
              </w:rPr>
              <w:t xml:space="preserve">1b-Ⅲ-1 </w:t>
            </w:r>
            <w:r w:rsidRPr="00E3423F">
              <w:rPr>
                <w:rFonts w:ascii="標楷體" w:eastAsia="標楷體" w:hAnsi="標楷體" w:cs="標楷體"/>
              </w:rPr>
              <w:t>檢視社會現象中不同的意見，分析其觀點與立場。</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C42D881" w14:textId="77777777" w:rsidR="00624B4D" w:rsidRPr="00E3423F" w:rsidRDefault="00624B4D" w:rsidP="00624B4D">
            <w:pPr>
              <w:snapToGrid w:val="0"/>
              <w:jc w:val="both"/>
              <w:rPr>
                <w:rFonts w:ascii="標楷體" w:eastAsia="標楷體" w:hAnsi="標楷體"/>
              </w:rPr>
            </w:pPr>
            <w:r w:rsidRPr="00E3423F">
              <w:rPr>
                <w:rFonts w:ascii="標楷體" w:eastAsia="標楷體" w:hAnsi="標楷體" w:cs="標楷體"/>
              </w:rPr>
              <w:t>1.體認消費者權益的保障需要消費者、業者與政府共同努力來達成。</w:t>
            </w:r>
          </w:p>
          <w:p w14:paraId="2878FAD5" w14:textId="6A674D34" w:rsidR="00624B4D" w:rsidRPr="00236963" w:rsidRDefault="00624B4D" w:rsidP="002926A0">
            <w:pPr>
              <w:snapToGrid w:val="0"/>
              <w:jc w:val="both"/>
              <w:rPr>
                <w:rFonts w:ascii="標楷體" w:eastAsia="標楷體" w:hAnsi="標楷體"/>
              </w:rPr>
            </w:pPr>
            <w:r w:rsidRPr="00E3423F">
              <w:rPr>
                <w:rFonts w:ascii="標楷體" w:eastAsia="標楷體" w:hAnsi="標楷體" w:cs="標楷體"/>
              </w:rPr>
              <w:t>2.理解消費與理財的關係，依據生活條件與價值觀選擇合適的理財規畫，歸納出可以增加個人的財富並調節自身的消費力。</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43B8DDA" w14:textId="4533F240" w:rsidR="00624B4D" w:rsidRPr="00794BCD" w:rsidRDefault="002926A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3BBDC12F" w14:textId="04CF2EC3" w:rsidR="00624B4D" w:rsidRPr="00794BCD" w:rsidRDefault="002926A0"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79A8EB82"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E4B2" w14:textId="77777777" w:rsidR="00624B4D" w:rsidRDefault="00624B4D" w:rsidP="00624B4D">
            <w:pPr>
              <w:rPr>
                <w:rFonts w:eastAsia="標楷體"/>
                <w:sz w:val="20"/>
                <w:szCs w:val="20"/>
              </w:rPr>
            </w:pPr>
            <w:r>
              <w:rPr>
                <w:rFonts w:eastAsia="標楷體" w:hint="eastAsia"/>
                <w:sz w:val="20"/>
                <w:szCs w:val="20"/>
              </w:rPr>
              <w:t>課綱：人權</w:t>
            </w:r>
            <w:r>
              <w:rPr>
                <w:rFonts w:eastAsia="標楷體"/>
                <w:sz w:val="20"/>
                <w:szCs w:val="20"/>
              </w:rPr>
              <w:t>-3</w:t>
            </w:r>
          </w:p>
          <w:p w14:paraId="436A3F14" w14:textId="77777777" w:rsidR="00624B4D" w:rsidRDefault="00624B4D" w:rsidP="00624B4D">
            <w:pPr>
              <w:rPr>
                <w:rFonts w:eastAsia="標楷體"/>
                <w:sz w:val="20"/>
                <w:szCs w:val="20"/>
              </w:rPr>
            </w:pPr>
            <w:r>
              <w:rPr>
                <w:rFonts w:eastAsia="標楷體" w:hint="eastAsia"/>
                <w:sz w:val="20"/>
                <w:szCs w:val="20"/>
              </w:rPr>
              <w:t>課綱：原住民族教育</w:t>
            </w:r>
            <w:r>
              <w:rPr>
                <w:rFonts w:eastAsia="標楷體"/>
                <w:sz w:val="20"/>
                <w:szCs w:val="20"/>
              </w:rPr>
              <w:t>-3</w:t>
            </w:r>
          </w:p>
          <w:p w14:paraId="5E02C7DE" w14:textId="77777777" w:rsidR="00624B4D" w:rsidRDefault="00624B4D" w:rsidP="00624B4D">
            <w:pPr>
              <w:rPr>
                <w:rFonts w:eastAsia="標楷體"/>
                <w:sz w:val="20"/>
                <w:szCs w:val="20"/>
              </w:rPr>
            </w:pPr>
            <w:r>
              <w:rPr>
                <w:rFonts w:eastAsia="標楷體" w:hint="eastAsia"/>
                <w:sz w:val="20"/>
                <w:szCs w:val="20"/>
              </w:rPr>
              <w:t>課綱：多元文化</w:t>
            </w:r>
            <w:r>
              <w:rPr>
                <w:rFonts w:eastAsia="標楷體"/>
                <w:sz w:val="20"/>
                <w:szCs w:val="20"/>
              </w:rPr>
              <w:t>-3</w:t>
            </w:r>
          </w:p>
          <w:p w14:paraId="605FC659" w14:textId="2BBA752E" w:rsidR="00624B4D" w:rsidRPr="00C2223E" w:rsidRDefault="00624B4D" w:rsidP="00624B4D">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5549225E"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2926A0" w:rsidRPr="00C2223E" w14:paraId="2B14DF68"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E34C" w14:textId="77777777" w:rsidR="002926A0" w:rsidRPr="00236963" w:rsidRDefault="002926A0" w:rsidP="002926A0">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BDE4" w14:textId="77777777" w:rsidR="002926A0" w:rsidRPr="00236963" w:rsidRDefault="002926A0" w:rsidP="002926A0">
            <w:pPr>
              <w:snapToGrid w:val="0"/>
              <w:jc w:val="both"/>
              <w:rPr>
                <w:rFonts w:ascii="標楷體" w:eastAsia="標楷體" w:hAnsi="標楷體"/>
              </w:rPr>
            </w:pPr>
            <w:r>
              <w:rPr>
                <w:rFonts w:ascii="標楷體" w:eastAsia="標楷體" w:hAnsi="標楷體" w:cs="標楷體"/>
              </w:rPr>
              <w:t>第二單元愛護環境的經濟生活</w:t>
            </w:r>
          </w:p>
          <w:p w14:paraId="1ADBA128" w14:textId="77777777" w:rsidR="002926A0" w:rsidRPr="00236963" w:rsidRDefault="002926A0" w:rsidP="002926A0">
            <w:pPr>
              <w:snapToGrid w:val="0"/>
              <w:jc w:val="both"/>
              <w:rPr>
                <w:rFonts w:ascii="標楷體" w:eastAsia="標楷體" w:hAnsi="標楷體"/>
              </w:rPr>
            </w:pPr>
            <w:r>
              <w:rPr>
                <w:rFonts w:ascii="標楷體" w:eastAsia="標楷體" w:hAnsi="標楷體" w:cs="標楷體"/>
              </w:rPr>
              <w:t>第2課如何進行適當的消費</w:t>
            </w:r>
            <w:r>
              <w:rPr>
                <w:rFonts w:ascii="標楷體" w:eastAsia="標楷體" w:hAnsi="標楷體" w:cs="標楷體"/>
              </w:rPr>
              <w:lastRenderedPageBreak/>
              <w:t>與理財？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1366" w14:textId="7A564E0D" w:rsidR="002926A0" w:rsidRDefault="002926A0" w:rsidP="002926A0">
            <w:pPr>
              <w:snapToGrid w:val="0"/>
              <w:jc w:val="both"/>
              <w:rPr>
                <w:rFonts w:ascii="標楷體" w:eastAsia="標楷體" w:hAnsi="標楷體"/>
              </w:rPr>
            </w:pPr>
            <w:r>
              <w:rPr>
                <w:rFonts w:ascii="標楷體" w:eastAsia="標楷體" w:hAnsi="標楷體" w:cs="標楷體"/>
              </w:rPr>
              <w:lastRenderedPageBreak/>
              <w:t>社-E-C1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BC0E" w14:textId="77777777" w:rsidR="002926A0" w:rsidRDefault="002926A0" w:rsidP="002926A0">
            <w:pPr>
              <w:snapToGrid w:val="0"/>
              <w:jc w:val="both"/>
              <w:rPr>
                <w:rFonts w:ascii="標楷體" w:eastAsia="標楷體" w:hAnsi="標楷體"/>
              </w:rPr>
            </w:pPr>
            <w:r>
              <w:rPr>
                <w:rFonts w:ascii="標楷體" w:eastAsia="標楷體" w:hAnsi="標楷體" w:cs="標楷體"/>
              </w:rPr>
              <w:t xml:space="preserve">Ad-Ⅲ-1 </w:t>
            </w:r>
            <w:r w:rsidRPr="00E3423F">
              <w:rPr>
                <w:rFonts w:ascii="標楷體" w:eastAsia="標楷體" w:hAnsi="標楷體" w:cs="標楷體"/>
              </w:rPr>
              <w:t>消費者權益的保障，需要消費者、業者與政府共同努力。</w:t>
            </w:r>
          </w:p>
          <w:p w14:paraId="024DF44D" w14:textId="3A4C272C" w:rsidR="002926A0" w:rsidRDefault="002926A0" w:rsidP="002926A0">
            <w:pPr>
              <w:snapToGrid w:val="0"/>
              <w:jc w:val="both"/>
              <w:rPr>
                <w:rFonts w:ascii="標楷體" w:eastAsia="標楷體" w:hAnsi="標楷體"/>
              </w:rPr>
            </w:pPr>
            <w:r>
              <w:rPr>
                <w:rFonts w:ascii="標楷體" w:eastAsia="標楷體" w:hAnsi="標楷體" w:cs="標楷體"/>
              </w:rPr>
              <w:t xml:space="preserve">Ba-Ⅲ-1 </w:t>
            </w:r>
            <w:r w:rsidRPr="00E3423F">
              <w:rPr>
                <w:rFonts w:ascii="標楷體" w:eastAsia="標楷體" w:hAnsi="標楷體" w:cs="標楷體"/>
              </w:rPr>
              <w:t>每個人不同的生活</w:t>
            </w:r>
            <w:r w:rsidRPr="00E3423F">
              <w:rPr>
                <w:rFonts w:ascii="標楷體" w:eastAsia="標楷體" w:hAnsi="標楷體" w:cs="標楷體"/>
              </w:rPr>
              <w:lastRenderedPageBreak/>
              <w:t>背景與經驗，會使其對社會事務的觀點與感受產生差異。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CE9D" w14:textId="77777777" w:rsidR="002926A0" w:rsidRDefault="002926A0" w:rsidP="002926A0">
            <w:pPr>
              <w:snapToGrid w:val="0"/>
              <w:jc w:val="both"/>
              <w:rPr>
                <w:rFonts w:ascii="標楷體" w:eastAsia="標楷體" w:hAnsi="標楷體"/>
              </w:rPr>
            </w:pPr>
            <w:r>
              <w:rPr>
                <w:rFonts w:ascii="標楷體" w:eastAsia="標楷體" w:hAnsi="標楷體" w:cs="標楷體"/>
              </w:rPr>
              <w:lastRenderedPageBreak/>
              <w:t xml:space="preserve">1a-Ⅲ-2 </w:t>
            </w:r>
            <w:r w:rsidRPr="00E3423F">
              <w:rPr>
                <w:rFonts w:ascii="標楷體" w:eastAsia="標楷體" w:hAnsi="標楷體" w:cs="標楷體"/>
              </w:rPr>
              <w:t>舉例說明在個人生活或民主社會中對各項議題做選擇的理由及其影響。</w:t>
            </w:r>
          </w:p>
          <w:p w14:paraId="1A3048FA" w14:textId="6EAB4DF3" w:rsidR="002926A0" w:rsidRDefault="002926A0" w:rsidP="002926A0">
            <w:pPr>
              <w:snapToGrid w:val="0"/>
              <w:jc w:val="both"/>
              <w:rPr>
                <w:rFonts w:ascii="標楷體" w:eastAsia="標楷體" w:hAnsi="標楷體"/>
              </w:rPr>
            </w:pPr>
            <w:r>
              <w:rPr>
                <w:rFonts w:ascii="標楷體" w:eastAsia="標楷體" w:hAnsi="標楷體" w:cs="標楷體"/>
              </w:rPr>
              <w:t xml:space="preserve">1b-Ⅲ-1 </w:t>
            </w:r>
            <w:r w:rsidRPr="00E3423F">
              <w:rPr>
                <w:rFonts w:ascii="標楷體" w:eastAsia="標楷體" w:hAnsi="標楷體" w:cs="標楷體"/>
              </w:rPr>
              <w:t>檢視</w:t>
            </w:r>
            <w:r w:rsidRPr="00E3423F">
              <w:rPr>
                <w:rFonts w:ascii="標楷體" w:eastAsia="標楷體" w:hAnsi="標楷體" w:cs="標楷體"/>
              </w:rPr>
              <w:lastRenderedPageBreak/>
              <w:t>社會現象中不同的意見，分析其觀點與立場。</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FA04905" w14:textId="77777777" w:rsidR="002926A0" w:rsidRPr="00E3423F" w:rsidRDefault="002926A0" w:rsidP="002926A0">
            <w:pPr>
              <w:snapToGrid w:val="0"/>
              <w:jc w:val="both"/>
              <w:rPr>
                <w:rFonts w:ascii="標楷體" w:eastAsia="標楷體" w:hAnsi="標楷體"/>
              </w:rPr>
            </w:pPr>
            <w:r w:rsidRPr="00E3423F">
              <w:rPr>
                <w:rFonts w:ascii="標楷體" w:eastAsia="標楷體" w:hAnsi="標楷體" w:cs="標楷體"/>
              </w:rPr>
              <w:lastRenderedPageBreak/>
              <w:t>1.體認消費者權益的保障需要消費者、業者與政府共同努力來達成。</w:t>
            </w:r>
          </w:p>
          <w:p w14:paraId="003FAA26" w14:textId="631E1630" w:rsidR="002926A0" w:rsidRPr="00236963" w:rsidRDefault="002926A0" w:rsidP="002926A0">
            <w:pPr>
              <w:snapToGrid w:val="0"/>
              <w:jc w:val="both"/>
              <w:rPr>
                <w:rFonts w:ascii="標楷體" w:eastAsia="標楷體" w:hAnsi="標楷體"/>
              </w:rPr>
            </w:pPr>
            <w:r w:rsidRPr="00E3423F">
              <w:rPr>
                <w:rFonts w:ascii="標楷體" w:eastAsia="標楷體" w:hAnsi="標楷體" w:cs="標楷體"/>
              </w:rPr>
              <w:t>2.理解消費與理財的關係，</w:t>
            </w:r>
            <w:r w:rsidRPr="00E3423F">
              <w:rPr>
                <w:rFonts w:ascii="標楷體" w:eastAsia="標楷體" w:hAnsi="標楷體" w:cs="標楷體"/>
              </w:rPr>
              <w:lastRenderedPageBreak/>
              <w:t>依據生活條件與價值觀選擇合適的理財規畫，歸納出可以增加個人的財富並調節自身的消費力。</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F5FE922" w14:textId="77777777" w:rsidR="002926A0" w:rsidRPr="00794BCD" w:rsidRDefault="002926A0" w:rsidP="002926A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7D7FADF7" w14:textId="77777777" w:rsidR="002926A0" w:rsidRPr="00794BCD" w:rsidRDefault="002926A0" w:rsidP="002926A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5D5F6E92" w14:textId="2641DD29" w:rsidR="002926A0" w:rsidRPr="00C2223E" w:rsidRDefault="002926A0" w:rsidP="002926A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1DE9" w14:textId="77777777" w:rsidR="002926A0" w:rsidRDefault="002926A0" w:rsidP="002926A0">
            <w:pPr>
              <w:rPr>
                <w:rFonts w:eastAsia="標楷體"/>
                <w:sz w:val="20"/>
                <w:szCs w:val="20"/>
              </w:rPr>
            </w:pPr>
            <w:r>
              <w:rPr>
                <w:rFonts w:eastAsia="標楷體" w:hint="eastAsia"/>
                <w:sz w:val="20"/>
                <w:szCs w:val="20"/>
              </w:rPr>
              <w:t>課綱：人權</w:t>
            </w:r>
            <w:r>
              <w:rPr>
                <w:rFonts w:eastAsia="標楷體"/>
                <w:sz w:val="20"/>
                <w:szCs w:val="20"/>
              </w:rPr>
              <w:t>-3</w:t>
            </w:r>
          </w:p>
          <w:p w14:paraId="233E2FF7" w14:textId="77777777" w:rsidR="002926A0" w:rsidRDefault="002926A0" w:rsidP="002926A0">
            <w:pPr>
              <w:rPr>
                <w:rFonts w:eastAsia="標楷體"/>
                <w:sz w:val="20"/>
                <w:szCs w:val="20"/>
              </w:rPr>
            </w:pPr>
            <w:r>
              <w:rPr>
                <w:rFonts w:eastAsia="標楷體" w:hint="eastAsia"/>
                <w:sz w:val="20"/>
                <w:szCs w:val="20"/>
              </w:rPr>
              <w:t>課綱：原住民族教育</w:t>
            </w:r>
            <w:r>
              <w:rPr>
                <w:rFonts w:eastAsia="標楷體"/>
                <w:sz w:val="20"/>
                <w:szCs w:val="20"/>
              </w:rPr>
              <w:t>-3</w:t>
            </w:r>
          </w:p>
          <w:p w14:paraId="23C2D2AD" w14:textId="77777777" w:rsidR="002926A0" w:rsidRDefault="002926A0" w:rsidP="002926A0">
            <w:pPr>
              <w:rPr>
                <w:rFonts w:eastAsia="標楷體"/>
                <w:sz w:val="20"/>
                <w:szCs w:val="20"/>
              </w:rPr>
            </w:pPr>
            <w:r>
              <w:rPr>
                <w:rFonts w:eastAsia="標楷體" w:hint="eastAsia"/>
                <w:sz w:val="20"/>
                <w:szCs w:val="20"/>
              </w:rPr>
              <w:t>課綱：多元文化</w:t>
            </w:r>
            <w:r>
              <w:rPr>
                <w:rFonts w:eastAsia="標楷體"/>
                <w:sz w:val="20"/>
                <w:szCs w:val="20"/>
              </w:rPr>
              <w:t>-3</w:t>
            </w:r>
          </w:p>
          <w:p w14:paraId="3121C795" w14:textId="0418F651" w:rsidR="002926A0" w:rsidRPr="00C2223E" w:rsidRDefault="002926A0" w:rsidP="002926A0">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7F27239" w14:textId="77777777" w:rsidR="002926A0" w:rsidRPr="00825DAD" w:rsidRDefault="002926A0" w:rsidP="002926A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10B110DE"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B656E"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2632"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第三單元日治時期人民與政府的關係</w:t>
            </w:r>
          </w:p>
          <w:p w14:paraId="226921F6"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第1課日本帝國如何統治臺灣？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8D05" w14:textId="77777777" w:rsidR="00624B4D" w:rsidRDefault="00624B4D" w:rsidP="00624B4D">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6CA91"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Ab-Ⅲ-1 </w:t>
            </w:r>
            <w:r w:rsidRPr="00121FF6">
              <w:rPr>
                <w:rFonts w:ascii="標楷體" w:eastAsia="標楷體" w:hAnsi="標楷體" w:cs="標楷體"/>
              </w:rPr>
              <w:t>臺灣的地理位置、自然環境，與歷史文化的發展有關聯性。</w:t>
            </w:r>
          </w:p>
          <w:p w14:paraId="40B8C2FC"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Cb-Ⅲ-2 </w:t>
            </w:r>
            <w:r w:rsidRPr="00121FF6">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0602"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1b-Ⅲ-1 </w:t>
            </w:r>
            <w:r w:rsidRPr="00121FF6">
              <w:rPr>
                <w:rFonts w:ascii="標楷體" w:eastAsia="標楷體" w:hAnsi="標楷體" w:cs="標楷體"/>
              </w:rPr>
              <w:t>檢視社會現象中不同的意見，分析其觀點與立場。</w:t>
            </w:r>
          </w:p>
          <w:p w14:paraId="35745991" w14:textId="3C5EDB00" w:rsidR="00624B4D" w:rsidRDefault="00624B4D" w:rsidP="00D04195">
            <w:pPr>
              <w:snapToGrid w:val="0"/>
              <w:jc w:val="both"/>
              <w:rPr>
                <w:rFonts w:ascii="標楷體" w:eastAsia="標楷體" w:hAnsi="標楷體"/>
              </w:rPr>
            </w:pPr>
            <w:r>
              <w:rPr>
                <w:rFonts w:ascii="標楷體" w:eastAsia="標楷體" w:hAnsi="標楷體" w:cs="標楷體"/>
              </w:rPr>
              <w:t xml:space="preserve">1b-Ⅲ-3 </w:t>
            </w:r>
            <w:r w:rsidRPr="00121FF6">
              <w:rPr>
                <w:rFonts w:ascii="標楷體" w:eastAsia="標楷體" w:hAnsi="標楷體" w:cs="標楷體"/>
              </w:rPr>
              <w:t>解析特定人物、族群與事件在所處時間、空間脈絡中的位置與意義。</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B9CEDDC" w14:textId="77777777" w:rsidR="00624B4D" w:rsidRPr="00121FF6" w:rsidRDefault="00624B4D" w:rsidP="00624B4D">
            <w:pPr>
              <w:snapToGrid w:val="0"/>
              <w:jc w:val="both"/>
              <w:rPr>
                <w:rFonts w:ascii="標楷體" w:eastAsia="標楷體" w:hAnsi="標楷體"/>
              </w:rPr>
            </w:pPr>
            <w:r w:rsidRPr="00121FF6">
              <w:rPr>
                <w:rFonts w:ascii="標楷體" w:eastAsia="標楷體" w:hAnsi="標楷體" w:cs="標楷體"/>
              </w:rPr>
              <w:t>1.了解臺灣割讓給日本的原因與過程，並察覺民眾對割讓的不同感受。</w:t>
            </w:r>
          </w:p>
          <w:p w14:paraId="55DE572C" w14:textId="38AD05AD" w:rsidR="00624B4D" w:rsidRPr="00236963" w:rsidRDefault="00624B4D" w:rsidP="007A29F9">
            <w:pPr>
              <w:snapToGrid w:val="0"/>
              <w:jc w:val="both"/>
              <w:rPr>
                <w:rFonts w:ascii="標楷體" w:eastAsia="標楷體" w:hAnsi="標楷體"/>
              </w:rPr>
            </w:pPr>
            <w:r w:rsidRPr="00121FF6">
              <w:rPr>
                <w:rFonts w:ascii="標楷體" w:eastAsia="標楷體" w:hAnsi="標楷體" w:cs="標楷體"/>
              </w:rPr>
              <w:t>2.理解臺灣總督府的統治措施，並察覺對當時臺灣人的影響。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DC316F0" w14:textId="3222417D" w:rsidR="00624B4D" w:rsidRPr="00794BCD" w:rsidRDefault="007A29F9"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5053DADD" w14:textId="4A1FA37A" w:rsidR="00624B4D" w:rsidRPr="00794BCD" w:rsidRDefault="007A29F9"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3C003CC8"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E2F22" w14:textId="77777777" w:rsidR="00624B4D" w:rsidRDefault="00624B4D" w:rsidP="00624B4D">
            <w:pPr>
              <w:rPr>
                <w:rFonts w:eastAsia="標楷體"/>
                <w:sz w:val="20"/>
                <w:szCs w:val="20"/>
              </w:rPr>
            </w:pPr>
            <w:r>
              <w:rPr>
                <w:rFonts w:eastAsia="標楷體" w:hint="eastAsia"/>
                <w:sz w:val="20"/>
                <w:szCs w:val="20"/>
              </w:rPr>
              <w:t>課綱：人權</w:t>
            </w:r>
            <w:r>
              <w:rPr>
                <w:rFonts w:eastAsia="標楷體"/>
                <w:sz w:val="20"/>
                <w:szCs w:val="20"/>
              </w:rPr>
              <w:t>-3</w:t>
            </w:r>
          </w:p>
          <w:p w14:paraId="70289F18" w14:textId="5152FD8C" w:rsidR="00624B4D" w:rsidRPr="00C2223E" w:rsidRDefault="00624B4D" w:rsidP="00624B4D">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16C3EC6"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EA3222" w:rsidRPr="00C2223E" w14:paraId="2AD7DB32"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0CD71" w14:textId="77777777" w:rsidR="00EA3222" w:rsidRPr="00236963" w:rsidRDefault="00EA3222" w:rsidP="00EA3222">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5C1E" w14:textId="77777777" w:rsidR="00EA3222" w:rsidRPr="00236963" w:rsidRDefault="00EA3222" w:rsidP="00EA3222">
            <w:pPr>
              <w:snapToGrid w:val="0"/>
              <w:jc w:val="both"/>
              <w:rPr>
                <w:rFonts w:ascii="標楷體" w:eastAsia="標楷體" w:hAnsi="標楷體"/>
              </w:rPr>
            </w:pPr>
            <w:r>
              <w:rPr>
                <w:rFonts w:ascii="標楷體" w:eastAsia="標楷體" w:hAnsi="標楷體" w:cs="標楷體"/>
              </w:rPr>
              <w:t>第三單元日治時期人民與政府的關係</w:t>
            </w:r>
          </w:p>
          <w:p w14:paraId="4A78AC4F" w14:textId="77777777" w:rsidR="00EA3222" w:rsidRPr="00236963" w:rsidRDefault="00EA3222" w:rsidP="00EA3222">
            <w:pPr>
              <w:snapToGrid w:val="0"/>
              <w:jc w:val="both"/>
              <w:rPr>
                <w:rFonts w:ascii="標楷體" w:eastAsia="標楷體" w:hAnsi="標楷體"/>
              </w:rPr>
            </w:pPr>
            <w:r>
              <w:rPr>
                <w:rFonts w:ascii="標楷體" w:eastAsia="標楷體" w:hAnsi="標楷體" w:cs="標楷體"/>
              </w:rPr>
              <w:t>第1課日本帝國如何統治臺灣？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427F" w14:textId="76525F31" w:rsidR="00EA3222" w:rsidRDefault="00EA3222" w:rsidP="00EA3222">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056E" w14:textId="77777777" w:rsidR="00EA3222" w:rsidRDefault="00EA3222" w:rsidP="00EA3222">
            <w:pPr>
              <w:snapToGrid w:val="0"/>
              <w:jc w:val="both"/>
              <w:rPr>
                <w:rFonts w:ascii="標楷體" w:eastAsia="標楷體" w:hAnsi="標楷體"/>
              </w:rPr>
            </w:pPr>
            <w:r>
              <w:rPr>
                <w:rFonts w:ascii="標楷體" w:eastAsia="標楷體" w:hAnsi="標楷體" w:cs="標楷體"/>
              </w:rPr>
              <w:t xml:space="preserve">Ab-Ⅲ-1 </w:t>
            </w:r>
            <w:r w:rsidRPr="00121FF6">
              <w:rPr>
                <w:rFonts w:ascii="標楷體" w:eastAsia="標楷體" w:hAnsi="標楷體" w:cs="標楷體"/>
              </w:rPr>
              <w:t>臺灣的地理位置、自然環境，與歷史文化的發展有關聯性。</w:t>
            </w:r>
          </w:p>
          <w:p w14:paraId="02E1B08E" w14:textId="07B6095B" w:rsidR="00EA3222" w:rsidRDefault="00EA3222" w:rsidP="00EA3222">
            <w:pPr>
              <w:snapToGrid w:val="0"/>
              <w:jc w:val="both"/>
              <w:rPr>
                <w:rFonts w:ascii="標楷體" w:eastAsia="標楷體" w:hAnsi="標楷體"/>
              </w:rPr>
            </w:pPr>
            <w:r>
              <w:rPr>
                <w:rFonts w:ascii="標楷體" w:eastAsia="標楷體" w:hAnsi="標楷體" w:cs="標楷體"/>
              </w:rPr>
              <w:t xml:space="preserve">Cb-Ⅲ-2 </w:t>
            </w:r>
            <w:r w:rsidRPr="00121FF6">
              <w:rPr>
                <w:rFonts w:ascii="標楷體" w:eastAsia="標楷體" w:hAnsi="標楷體" w:cs="標楷體"/>
              </w:rPr>
              <w:t>臺灣史前文化、原住民族文化、中華文化及世界其他文化隨</w:t>
            </w:r>
            <w:r w:rsidRPr="00121FF6">
              <w:rPr>
                <w:rFonts w:ascii="標楷體" w:eastAsia="標楷體" w:hAnsi="標楷體" w:cs="標楷體"/>
              </w:rPr>
              <w:lastRenderedPageBreak/>
              <w:t>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CDCE" w14:textId="77777777" w:rsidR="00EA3222" w:rsidRDefault="00EA3222" w:rsidP="00EA3222">
            <w:pPr>
              <w:snapToGrid w:val="0"/>
              <w:jc w:val="both"/>
              <w:rPr>
                <w:rFonts w:ascii="標楷體" w:eastAsia="標楷體" w:hAnsi="標楷體"/>
              </w:rPr>
            </w:pPr>
            <w:r>
              <w:rPr>
                <w:rFonts w:ascii="標楷體" w:eastAsia="標楷體" w:hAnsi="標楷體" w:cs="標楷體"/>
              </w:rPr>
              <w:lastRenderedPageBreak/>
              <w:t xml:space="preserve">1b-Ⅲ-1 </w:t>
            </w:r>
            <w:r w:rsidRPr="00121FF6">
              <w:rPr>
                <w:rFonts w:ascii="標楷體" w:eastAsia="標楷體" w:hAnsi="標楷體" w:cs="標楷體"/>
              </w:rPr>
              <w:t>檢視社會現象中不同的意見，分析其觀點與立場。</w:t>
            </w:r>
          </w:p>
          <w:p w14:paraId="36F289A5" w14:textId="1E045356" w:rsidR="00EA3222" w:rsidRDefault="00EA3222" w:rsidP="00D04195">
            <w:pPr>
              <w:snapToGrid w:val="0"/>
              <w:jc w:val="both"/>
              <w:rPr>
                <w:rFonts w:ascii="標楷體" w:eastAsia="標楷體" w:hAnsi="標楷體"/>
              </w:rPr>
            </w:pPr>
            <w:r>
              <w:rPr>
                <w:rFonts w:ascii="標楷體" w:eastAsia="標楷體" w:hAnsi="標楷體" w:cs="標楷體"/>
              </w:rPr>
              <w:t xml:space="preserve">1b-Ⅲ-3 </w:t>
            </w:r>
            <w:r w:rsidRPr="00121FF6">
              <w:rPr>
                <w:rFonts w:ascii="標楷體" w:eastAsia="標楷體" w:hAnsi="標楷體" w:cs="標楷體"/>
              </w:rPr>
              <w:t>解析特定人物、族群與事件在所處時間、空間脈絡中的位置</w:t>
            </w:r>
            <w:r w:rsidRPr="00121FF6">
              <w:rPr>
                <w:rFonts w:ascii="標楷體" w:eastAsia="標楷體" w:hAnsi="標楷體" w:cs="標楷體"/>
              </w:rPr>
              <w:lastRenderedPageBreak/>
              <w:t>與意義。</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CD5B690" w14:textId="77777777" w:rsidR="00EA3222" w:rsidRPr="00121FF6" w:rsidRDefault="00EA3222" w:rsidP="00EA3222">
            <w:pPr>
              <w:snapToGrid w:val="0"/>
              <w:jc w:val="both"/>
              <w:rPr>
                <w:rFonts w:ascii="標楷體" w:eastAsia="標楷體" w:hAnsi="標楷體"/>
              </w:rPr>
            </w:pPr>
            <w:r w:rsidRPr="00121FF6">
              <w:rPr>
                <w:rFonts w:ascii="標楷體" w:eastAsia="標楷體" w:hAnsi="標楷體" w:cs="標楷體"/>
              </w:rPr>
              <w:lastRenderedPageBreak/>
              <w:t>1.了解臺灣割讓給日本的原因與過程，並察覺民眾對割讓的不同感受。</w:t>
            </w:r>
          </w:p>
          <w:p w14:paraId="0BB72677" w14:textId="7DC96590" w:rsidR="00EA3222" w:rsidRPr="00236963" w:rsidRDefault="00EA3222" w:rsidP="00EA3222">
            <w:pPr>
              <w:snapToGrid w:val="0"/>
              <w:jc w:val="both"/>
              <w:rPr>
                <w:rFonts w:ascii="標楷體" w:eastAsia="標楷體" w:hAnsi="標楷體"/>
              </w:rPr>
            </w:pPr>
            <w:r w:rsidRPr="00121FF6">
              <w:rPr>
                <w:rFonts w:ascii="標楷體" w:eastAsia="標楷體" w:hAnsi="標楷體" w:cs="標楷體"/>
              </w:rPr>
              <w:t>2.理解臺灣總督府的統治措施，並察覺對當時臺灣人的</w:t>
            </w:r>
            <w:r w:rsidRPr="00121FF6">
              <w:rPr>
                <w:rFonts w:ascii="標楷體" w:eastAsia="標楷體" w:hAnsi="標楷體" w:cs="標楷體"/>
              </w:rPr>
              <w:lastRenderedPageBreak/>
              <w:t>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3B79910" w14:textId="77777777" w:rsidR="00EA3222" w:rsidRPr="00794BCD" w:rsidRDefault="00EA3222" w:rsidP="00EA3222">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1577E5F6" w14:textId="77777777" w:rsidR="00EA3222" w:rsidRPr="00794BCD" w:rsidRDefault="00EA3222" w:rsidP="00EA3222">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EC94DA4" w14:textId="33BDDE77" w:rsidR="00EA3222" w:rsidRPr="00C2223E" w:rsidRDefault="00EA3222" w:rsidP="00EA3222">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5C7A9" w14:textId="77777777" w:rsidR="00EA3222" w:rsidRDefault="00EA3222" w:rsidP="00EA3222">
            <w:pPr>
              <w:rPr>
                <w:rFonts w:eastAsia="標楷體"/>
                <w:sz w:val="20"/>
                <w:szCs w:val="20"/>
              </w:rPr>
            </w:pPr>
            <w:r>
              <w:rPr>
                <w:rFonts w:eastAsia="標楷體" w:hint="eastAsia"/>
                <w:sz w:val="20"/>
                <w:szCs w:val="20"/>
              </w:rPr>
              <w:t>課綱：人權</w:t>
            </w:r>
            <w:r>
              <w:rPr>
                <w:rFonts w:eastAsia="標楷體"/>
                <w:sz w:val="20"/>
                <w:szCs w:val="20"/>
              </w:rPr>
              <w:t>-3</w:t>
            </w:r>
          </w:p>
          <w:p w14:paraId="7BB466F0" w14:textId="5F599C7F" w:rsidR="00EA3222" w:rsidRPr="00C2223E" w:rsidRDefault="00EA3222" w:rsidP="00EA3222">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52DE07A3" w14:textId="77777777" w:rsidR="00EA3222" w:rsidRPr="00825DAD" w:rsidRDefault="00EA3222" w:rsidP="00EA3222">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7FF320A7"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0E4FB"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4687"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第三單元日治時期人民與政府的關係</w:t>
            </w:r>
          </w:p>
          <w:p w14:paraId="24677E9D"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第2課殖民統治下臺灣人如何爭取權利？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B968D" w14:textId="0B03F3DD" w:rsidR="00624B4D" w:rsidRDefault="00624B4D" w:rsidP="00EE6D25">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7E75"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Bc-Ⅲ-2 </w:t>
            </w:r>
            <w:r w:rsidRPr="00E57B0F">
              <w:rPr>
                <w:rFonts w:ascii="標楷體" w:eastAsia="標楷體" w:hAnsi="標楷體" w:cs="標楷體"/>
              </w:rPr>
              <w:t>權力不平等與資源分配不均，會造成個人或群體間的差別待遇。</w:t>
            </w:r>
          </w:p>
          <w:p w14:paraId="4E253290" w14:textId="31AF2B32" w:rsidR="00624B4D" w:rsidRDefault="00624B4D" w:rsidP="00EE6D25">
            <w:pPr>
              <w:snapToGrid w:val="0"/>
              <w:jc w:val="both"/>
              <w:rPr>
                <w:rFonts w:ascii="標楷體" w:eastAsia="標楷體" w:hAnsi="標楷體"/>
              </w:rPr>
            </w:pPr>
            <w:r>
              <w:rPr>
                <w:rFonts w:ascii="標楷體" w:eastAsia="標楷體" w:hAnsi="標楷體" w:cs="標楷體"/>
              </w:rPr>
              <w:t xml:space="preserve">Cb-Ⅲ-1 </w:t>
            </w:r>
            <w:r w:rsidRPr="00E57B0F">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1A785"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1b-Ⅲ-1 </w:t>
            </w:r>
            <w:r w:rsidRPr="00E57B0F">
              <w:rPr>
                <w:rFonts w:ascii="標楷體" w:eastAsia="標楷體" w:hAnsi="標楷體" w:cs="標楷體"/>
              </w:rPr>
              <w:t>檢視社會現象中不同的意見，分析其觀點與立場。</w:t>
            </w:r>
          </w:p>
          <w:p w14:paraId="1EE81261" w14:textId="2818E2B3" w:rsidR="00624B4D" w:rsidRDefault="00624B4D" w:rsidP="00EE6D25">
            <w:pPr>
              <w:snapToGrid w:val="0"/>
              <w:jc w:val="both"/>
              <w:rPr>
                <w:rFonts w:ascii="標楷體" w:eastAsia="標楷體" w:hAnsi="標楷體"/>
              </w:rPr>
            </w:pPr>
            <w:r>
              <w:rPr>
                <w:rFonts w:ascii="標楷體" w:eastAsia="標楷體" w:hAnsi="標楷體" w:cs="標楷體"/>
              </w:rPr>
              <w:t xml:space="preserve">2b-Ⅲ-1 </w:t>
            </w:r>
            <w:r w:rsidRPr="00E57B0F">
              <w:rPr>
                <w:rFonts w:ascii="標楷體" w:eastAsia="標楷體" w:hAnsi="標楷體" w:cs="標楷體"/>
              </w:rPr>
              <w:t>體認人們對社會事物與環境有不同的認知、感受、意見與表現方式，並加以尊重。</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15E25D" w14:textId="77777777" w:rsidR="00624B4D" w:rsidRPr="00E57B0F" w:rsidRDefault="00624B4D" w:rsidP="00624B4D">
            <w:pPr>
              <w:snapToGrid w:val="0"/>
              <w:jc w:val="both"/>
              <w:rPr>
                <w:rFonts w:ascii="標楷體" w:eastAsia="標楷體" w:hAnsi="標楷體"/>
              </w:rPr>
            </w:pPr>
            <w:r w:rsidRPr="00E57B0F">
              <w:rPr>
                <w:rFonts w:ascii="標楷體" w:eastAsia="標楷體" w:hAnsi="標楷體" w:cs="標楷體"/>
              </w:rPr>
              <w:t>1.了解日治時期重要抗日事件的發生原因和影響，並察覺不同武裝抗日事件的差異性。</w:t>
            </w:r>
          </w:p>
          <w:p w14:paraId="4BAA4F36" w14:textId="5DBDB615" w:rsidR="00624B4D" w:rsidRPr="00236963" w:rsidRDefault="00624B4D" w:rsidP="00EE6D25">
            <w:pPr>
              <w:snapToGrid w:val="0"/>
              <w:jc w:val="both"/>
              <w:rPr>
                <w:rFonts w:ascii="標楷體" w:eastAsia="標楷體" w:hAnsi="標楷體"/>
              </w:rPr>
            </w:pPr>
            <w:r w:rsidRPr="00E57B0F">
              <w:rPr>
                <w:rFonts w:ascii="標楷體" w:eastAsia="標楷體" w:hAnsi="標楷體" w:cs="標楷體"/>
              </w:rPr>
              <w:t>2.探討日治時期非武裝抗爭的背景與過程，理解抗日運動轉變的原因及意義。</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FADAFFE" w14:textId="43ACEFAC" w:rsidR="00624B4D" w:rsidRPr="00794BCD" w:rsidRDefault="00EE6D25"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25459A43" w14:textId="514A8949" w:rsidR="00624B4D" w:rsidRPr="00794BCD" w:rsidRDefault="00EE6D25"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7A3BC0E5"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5A8F4" w14:textId="77777777" w:rsidR="00624B4D" w:rsidRDefault="00624B4D" w:rsidP="00624B4D">
            <w:pPr>
              <w:rPr>
                <w:rFonts w:eastAsia="標楷體"/>
                <w:sz w:val="20"/>
                <w:szCs w:val="20"/>
              </w:rPr>
            </w:pPr>
            <w:r>
              <w:rPr>
                <w:rFonts w:eastAsia="標楷體" w:hint="eastAsia"/>
                <w:sz w:val="20"/>
                <w:szCs w:val="20"/>
              </w:rPr>
              <w:t>課綱：性別平等</w:t>
            </w:r>
            <w:r>
              <w:rPr>
                <w:rFonts w:eastAsia="標楷體"/>
                <w:sz w:val="20"/>
                <w:szCs w:val="20"/>
              </w:rPr>
              <w:t>-3</w:t>
            </w:r>
          </w:p>
          <w:p w14:paraId="1EBF52F0" w14:textId="77777777" w:rsidR="00624B4D" w:rsidRDefault="00624B4D" w:rsidP="00624B4D">
            <w:pPr>
              <w:rPr>
                <w:rFonts w:eastAsia="標楷體"/>
                <w:sz w:val="20"/>
                <w:szCs w:val="20"/>
              </w:rPr>
            </w:pPr>
            <w:r>
              <w:rPr>
                <w:rFonts w:eastAsia="標楷體" w:hint="eastAsia"/>
                <w:sz w:val="20"/>
                <w:szCs w:val="20"/>
              </w:rPr>
              <w:t>課綱：多元文化</w:t>
            </w:r>
            <w:r>
              <w:rPr>
                <w:rFonts w:eastAsia="標楷體"/>
                <w:sz w:val="20"/>
                <w:szCs w:val="20"/>
              </w:rPr>
              <w:t>-3</w:t>
            </w:r>
          </w:p>
          <w:p w14:paraId="6164191C" w14:textId="2CDD80CE" w:rsidR="00624B4D" w:rsidRPr="00C2223E" w:rsidRDefault="00624B4D" w:rsidP="00624B4D">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58243431"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EE6D25" w:rsidRPr="00C2223E" w14:paraId="34D25B81"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8933E" w14:textId="77777777" w:rsidR="00EE6D25" w:rsidRPr="00236963" w:rsidRDefault="00EE6D25" w:rsidP="00EE6D25">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6CA4" w14:textId="77777777" w:rsidR="00EE6D25" w:rsidRPr="00236963" w:rsidRDefault="00EE6D25" w:rsidP="00EE6D25">
            <w:pPr>
              <w:snapToGrid w:val="0"/>
              <w:jc w:val="both"/>
              <w:rPr>
                <w:rFonts w:ascii="標楷體" w:eastAsia="標楷體" w:hAnsi="標楷體"/>
              </w:rPr>
            </w:pPr>
            <w:r>
              <w:rPr>
                <w:rFonts w:ascii="標楷體" w:eastAsia="標楷體" w:hAnsi="標楷體" w:cs="標楷體"/>
              </w:rPr>
              <w:t>第三單元日治時期人民與政府的關係</w:t>
            </w:r>
          </w:p>
          <w:p w14:paraId="29D5B57B" w14:textId="77777777" w:rsidR="00EE6D25" w:rsidRPr="00236963" w:rsidRDefault="00EE6D25" w:rsidP="00EE6D25">
            <w:pPr>
              <w:snapToGrid w:val="0"/>
              <w:jc w:val="both"/>
              <w:rPr>
                <w:rFonts w:ascii="標楷體" w:eastAsia="標楷體" w:hAnsi="標楷體"/>
              </w:rPr>
            </w:pPr>
            <w:r>
              <w:rPr>
                <w:rFonts w:ascii="標楷體" w:eastAsia="標楷體" w:hAnsi="標楷體" w:cs="標楷體"/>
              </w:rPr>
              <w:t>第2課殖民統治下臺灣人如何爭取權利？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2948" w14:textId="1E092DF8" w:rsidR="00EE6D25" w:rsidRDefault="00EE6D25" w:rsidP="00EE6D25">
            <w:pPr>
              <w:snapToGrid w:val="0"/>
              <w:jc w:val="both"/>
              <w:rPr>
                <w:rFonts w:ascii="標楷體" w:eastAsia="標楷體" w:hAnsi="標楷體"/>
              </w:rPr>
            </w:pPr>
            <w:r>
              <w:rPr>
                <w:rFonts w:ascii="標楷體" w:eastAsia="標楷體" w:hAnsi="標楷體" w:cs="標楷體"/>
              </w:rPr>
              <w:t>社-E-A2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C7EA" w14:textId="77777777" w:rsidR="00EE6D25" w:rsidRDefault="00EE6D25" w:rsidP="00EE6D25">
            <w:pPr>
              <w:snapToGrid w:val="0"/>
              <w:jc w:val="both"/>
              <w:rPr>
                <w:rFonts w:ascii="標楷體" w:eastAsia="標楷體" w:hAnsi="標楷體"/>
              </w:rPr>
            </w:pPr>
            <w:r>
              <w:rPr>
                <w:rFonts w:ascii="標楷體" w:eastAsia="標楷體" w:hAnsi="標楷體" w:cs="標楷體"/>
              </w:rPr>
              <w:t xml:space="preserve">Bc-Ⅲ-2 </w:t>
            </w:r>
            <w:r w:rsidRPr="00E57B0F">
              <w:rPr>
                <w:rFonts w:ascii="標楷體" w:eastAsia="標楷體" w:hAnsi="標楷體" w:cs="標楷體"/>
              </w:rPr>
              <w:t>權力不平等與資源分配不均，會造成個人或群體間的差別待遇。</w:t>
            </w:r>
          </w:p>
          <w:p w14:paraId="5A9E7500" w14:textId="4D885012" w:rsidR="00EE6D25" w:rsidRDefault="00EE6D25" w:rsidP="00EE6D25">
            <w:pPr>
              <w:snapToGrid w:val="0"/>
              <w:jc w:val="both"/>
              <w:rPr>
                <w:rFonts w:ascii="標楷體" w:eastAsia="標楷體" w:hAnsi="標楷體"/>
              </w:rPr>
            </w:pPr>
            <w:r>
              <w:rPr>
                <w:rFonts w:ascii="標楷體" w:eastAsia="標楷體" w:hAnsi="標楷體" w:cs="標楷體"/>
              </w:rPr>
              <w:t xml:space="preserve">Cb-Ⅲ-1 </w:t>
            </w:r>
            <w:r w:rsidRPr="00E57B0F">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CEFB" w14:textId="77777777" w:rsidR="00EE6D25" w:rsidRDefault="00EE6D25" w:rsidP="00EE6D25">
            <w:pPr>
              <w:snapToGrid w:val="0"/>
              <w:jc w:val="both"/>
              <w:rPr>
                <w:rFonts w:ascii="標楷體" w:eastAsia="標楷體" w:hAnsi="標楷體"/>
              </w:rPr>
            </w:pPr>
            <w:r>
              <w:rPr>
                <w:rFonts w:ascii="標楷體" w:eastAsia="標楷體" w:hAnsi="標楷體" w:cs="標楷體"/>
              </w:rPr>
              <w:t xml:space="preserve">1b-Ⅲ-1 </w:t>
            </w:r>
            <w:r w:rsidRPr="00E57B0F">
              <w:rPr>
                <w:rFonts w:ascii="標楷體" w:eastAsia="標楷體" w:hAnsi="標楷體" w:cs="標楷體"/>
              </w:rPr>
              <w:t>檢視社會現象中不同的意見，分析其觀點與立場。</w:t>
            </w:r>
          </w:p>
          <w:p w14:paraId="31FC1E2B" w14:textId="541877CF" w:rsidR="00EE6D25" w:rsidRDefault="00EE6D25" w:rsidP="00EE6D25">
            <w:pPr>
              <w:snapToGrid w:val="0"/>
              <w:jc w:val="both"/>
              <w:rPr>
                <w:rFonts w:ascii="標楷體" w:eastAsia="標楷體" w:hAnsi="標楷體"/>
              </w:rPr>
            </w:pPr>
            <w:r>
              <w:rPr>
                <w:rFonts w:ascii="標楷體" w:eastAsia="標楷體" w:hAnsi="標楷體" w:cs="標楷體"/>
              </w:rPr>
              <w:t xml:space="preserve">2b-Ⅲ-1 </w:t>
            </w:r>
            <w:r w:rsidRPr="00E57B0F">
              <w:rPr>
                <w:rFonts w:ascii="標楷體" w:eastAsia="標楷體" w:hAnsi="標楷體" w:cs="標楷體"/>
              </w:rPr>
              <w:t>體認人們對社會事物與環境有不同的認知、感受、意見與表現方式，並加以尊重。</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C09503C" w14:textId="77777777" w:rsidR="00EE6D25" w:rsidRPr="00E57B0F" w:rsidRDefault="00EE6D25" w:rsidP="00EE6D25">
            <w:pPr>
              <w:snapToGrid w:val="0"/>
              <w:jc w:val="both"/>
              <w:rPr>
                <w:rFonts w:ascii="標楷體" w:eastAsia="標楷體" w:hAnsi="標楷體"/>
              </w:rPr>
            </w:pPr>
            <w:r w:rsidRPr="00E57B0F">
              <w:rPr>
                <w:rFonts w:ascii="標楷體" w:eastAsia="標楷體" w:hAnsi="標楷體" w:cs="標楷體"/>
              </w:rPr>
              <w:t>1.了解日治時期重要抗日事件的發生原因和影響，並察覺不同武裝抗日事件的差異性。</w:t>
            </w:r>
          </w:p>
          <w:p w14:paraId="6216F4E5" w14:textId="6C5803A8" w:rsidR="00EE6D25" w:rsidRPr="00236963" w:rsidRDefault="00EE6D25" w:rsidP="00EE6D25">
            <w:pPr>
              <w:snapToGrid w:val="0"/>
              <w:jc w:val="both"/>
              <w:rPr>
                <w:rFonts w:ascii="標楷體" w:eastAsia="標楷體" w:hAnsi="標楷體"/>
              </w:rPr>
            </w:pPr>
            <w:r w:rsidRPr="00E57B0F">
              <w:rPr>
                <w:rFonts w:ascii="標楷體" w:eastAsia="標楷體" w:hAnsi="標楷體" w:cs="標楷體"/>
              </w:rPr>
              <w:t>2.探討日治時期非武裝抗爭的背景與過程，理解抗日運動轉變的原因及意義。</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95875F6" w14:textId="77777777" w:rsidR="00EE6D25" w:rsidRPr="00794BCD" w:rsidRDefault="00EE6D25" w:rsidP="00EE6D25">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01B2459F" w14:textId="77777777" w:rsidR="00EE6D25" w:rsidRPr="00794BCD" w:rsidRDefault="00EE6D25" w:rsidP="00EE6D25">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59DBF2FD" w14:textId="2F25A3C7" w:rsidR="00EE6D25" w:rsidRPr="00C2223E" w:rsidRDefault="00EE6D25" w:rsidP="00EE6D25">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1A7B" w14:textId="77777777" w:rsidR="00EE6D25" w:rsidRDefault="00EE6D25" w:rsidP="00EE6D25">
            <w:pPr>
              <w:rPr>
                <w:rFonts w:eastAsia="標楷體"/>
                <w:sz w:val="20"/>
                <w:szCs w:val="20"/>
              </w:rPr>
            </w:pPr>
            <w:r>
              <w:rPr>
                <w:rFonts w:eastAsia="標楷體" w:hint="eastAsia"/>
                <w:sz w:val="20"/>
                <w:szCs w:val="20"/>
              </w:rPr>
              <w:t>課綱：性別平等</w:t>
            </w:r>
            <w:r>
              <w:rPr>
                <w:rFonts w:eastAsia="標楷體"/>
                <w:sz w:val="20"/>
                <w:szCs w:val="20"/>
              </w:rPr>
              <w:t>-3</w:t>
            </w:r>
          </w:p>
          <w:p w14:paraId="343BAAA4" w14:textId="77777777" w:rsidR="00EE6D25" w:rsidRDefault="00EE6D25" w:rsidP="00EE6D25">
            <w:pPr>
              <w:rPr>
                <w:rFonts w:eastAsia="標楷體"/>
                <w:sz w:val="20"/>
                <w:szCs w:val="20"/>
              </w:rPr>
            </w:pPr>
            <w:r>
              <w:rPr>
                <w:rFonts w:eastAsia="標楷體" w:hint="eastAsia"/>
                <w:sz w:val="20"/>
                <w:szCs w:val="20"/>
              </w:rPr>
              <w:t>課綱：多元文化</w:t>
            </w:r>
            <w:r>
              <w:rPr>
                <w:rFonts w:eastAsia="標楷體"/>
                <w:sz w:val="20"/>
                <w:szCs w:val="20"/>
              </w:rPr>
              <w:t>-3</w:t>
            </w:r>
          </w:p>
          <w:p w14:paraId="6605B6BD" w14:textId="700E13C4" w:rsidR="00EE6D25" w:rsidRPr="00C2223E" w:rsidRDefault="00EE6D25" w:rsidP="00EE6D25">
            <w:pPr>
              <w:snapToGrid w:val="0"/>
              <w:jc w:val="both"/>
              <w:rPr>
                <w:rFonts w:ascii="標楷體" w:eastAsia="標楷體" w:hAnsi="標楷體"/>
              </w:rPr>
            </w:pPr>
            <w:r>
              <w:rPr>
                <w:rFonts w:eastAsia="標楷體" w:hint="eastAsia"/>
                <w:sz w:val="20"/>
                <w:szCs w:val="20"/>
              </w:rPr>
              <w:t>課綱：國際教育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044060E8" w14:textId="77777777" w:rsidR="00EE6D25" w:rsidRPr="00825DAD" w:rsidRDefault="00EE6D25" w:rsidP="00EE6D25">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4CBA3E1C"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38B0"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5CBA"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第四單元</w:t>
            </w:r>
            <w:r>
              <w:rPr>
                <w:rFonts w:ascii="標楷體" w:eastAsia="標楷體" w:hAnsi="標楷體" w:cs="標楷體"/>
              </w:rPr>
              <w:lastRenderedPageBreak/>
              <w:t>日治時期的社會變遷</w:t>
            </w:r>
          </w:p>
          <w:p w14:paraId="44A62C87"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第1課日治時期的建設帶來什麼影響？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BCEE"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社-E-B2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C1E9"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Ab-Ⅲ-1 </w:t>
            </w:r>
            <w:r w:rsidRPr="00112A48">
              <w:rPr>
                <w:rFonts w:ascii="標楷體" w:eastAsia="標楷體" w:hAnsi="標楷體" w:cs="標楷體"/>
              </w:rPr>
              <w:t>臺灣</w:t>
            </w:r>
            <w:r w:rsidRPr="00112A48">
              <w:rPr>
                <w:rFonts w:ascii="標楷體" w:eastAsia="標楷體" w:hAnsi="標楷體" w:cs="標楷體"/>
              </w:rPr>
              <w:lastRenderedPageBreak/>
              <w:t>的地理位置、自然環境，與歷史文化的發展有關聯性。</w:t>
            </w:r>
          </w:p>
          <w:p w14:paraId="7DFAA57E"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Ce-Ⅲ-2 </w:t>
            </w:r>
            <w:r w:rsidRPr="00112A48">
              <w:rPr>
                <w:rFonts w:ascii="標楷體" w:eastAsia="標楷體" w:hAnsi="標楷體" w:cs="標楷體"/>
              </w:rPr>
              <w:t>在經濟發展過程中，資源的使用會產生意義與價值的轉變，但也可能引發爭議。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CAA9"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 xml:space="preserve">1b-Ⅲ-1 </w:t>
            </w:r>
            <w:r w:rsidRPr="00112A48">
              <w:rPr>
                <w:rFonts w:ascii="標楷體" w:eastAsia="標楷體" w:hAnsi="標楷體" w:cs="標楷體"/>
              </w:rPr>
              <w:t>檢視</w:t>
            </w:r>
            <w:r w:rsidRPr="00112A48">
              <w:rPr>
                <w:rFonts w:ascii="標楷體" w:eastAsia="標楷體" w:hAnsi="標楷體" w:cs="標楷體"/>
              </w:rPr>
              <w:lastRenderedPageBreak/>
              <w:t>社會現象中不同的意見，分析其觀點與立場。</w:t>
            </w:r>
          </w:p>
          <w:p w14:paraId="1C7DDB4D" w14:textId="5208D9EB" w:rsidR="00624B4D" w:rsidRDefault="00624B4D" w:rsidP="00EE6D25">
            <w:pPr>
              <w:snapToGrid w:val="0"/>
              <w:jc w:val="both"/>
              <w:rPr>
                <w:rFonts w:ascii="標楷體" w:eastAsia="標楷體" w:hAnsi="標楷體"/>
              </w:rPr>
            </w:pPr>
            <w:r>
              <w:rPr>
                <w:rFonts w:ascii="標楷體" w:eastAsia="標楷體" w:hAnsi="標楷體" w:cs="標楷體"/>
              </w:rPr>
              <w:t xml:space="preserve">2a-Ⅲ-1 </w:t>
            </w:r>
            <w:r w:rsidRPr="00112A48">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352E3FA" w14:textId="77777777" w:rsidR="00624B4D" w:rsidRPr="00112A48" w:rsidRDefault="00624B4D" w:rsidP="00624B4D">
            <w:pPr>
              <w:snapToGrid w:val="0"/>
              <w:jc w:val="both"/>
              <w:rPr>
                <w:rFonts w:ascii="標楷體" w:eastAsia="標楷體" w:hAnsi="標楷體"/>
              </w:rPr>
            </w:pPr>
            <w:r w:rsidRPr="00112A48">
              <w:rPr>
                <w:rFonts w:ascii="標楷體" w:eastAsia="標楷體" w:hAnsi="標楷體" w:cs="標楷體"/>
              </w:rPr>
              <w:lastRenderedPageBreak/>
              <w:t>1.了解並探討</w:t>
            </w:r>
            <w:r w:rsidRPr="00112A48">
              <w:rPr>
                <w:rFonts w:ascii="標楷體" w:eastAsia="標楷體" w:hAnsi="標楷體" w:cs="標楷體"/>
              </w:rPr>
              <w:lastRenderedPageBreak/>
              <w:t>日治時期推動各項交通建設的目的與帶來的改變。</w:t>
            </w:r>
          </w:p>
          <w:p w14:paraId="28E87184" w14:textId="17751F52" w:rsidR="00624B4D" w:rsidRPr="00236963" w:rsidRDefault="00624B4D" w:rsidP="00EE6D25">
            <w:pPr>
              <w:snapToGrid w:val="0"/>
              <w:jc w:val="both"/>
              <w:rPr>
                <w:rFonts w:ascii="標楷體" w:eastAsia="標楷體" w:hAnsi="標楷體"/>
              </w:rPr>
            </w:pPr>
            <w:r w:rsidRPr="00112A48">
              <w:rPr>
                <w:rFonts w:ascii="標楷體" w:eastAsia="標楷體" w:hAnsi="標楷體" w:cs="標楷體"/>
              </w:rPr>
              <w:t>2.探究日治時期新式製糖業的興起與生活改變。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857A772" w14:textId="2F90BFD9" w:rsidR="00624B4D" w:rsidRPr="00794BCD" w:rsidRDefault="00EE6D25" w:rsidP="00624B4D">
            <w:pPr>
              <w:snapToGrid w:val="0"/>
              <w:jc w:val="both"/>
              <w:rPr>
                <w:rFonts w:ascii="標楷體" w:eastAsia="標楷體" w:hAnsi="標楷體"/>
              </w:rPr>
            </w:pPr>
            <w:r>
              <w:rPr>
                <w:rFonts w:ascii="標楷體" w:eastAsia="標楷體" w:hAnsi="標楷體" w:cs="標楷體" w:hint="eastAsia"/>
              </w:rPr>
              <w:lastRenderedPageBreak/>
              <w:t>■</w:t>
            </w:r>
            <w:r w:rsidR="00624B4D" w:rsidRPr="00794BCD">
              <w:rPr>
                <w:rFonts w:ascii="標楷體" w:eastAsia="標楷體" w:hAnsi="標楷體" w:cs="標楷體"/>
              </w:rPr>
              <w:t>紙筆測驗及表單</w:t>
            </w:r>
          </w:p>
          <w:p w14:paraId="55BFC017" w14:textId="69425A11" w:rsidR="00624B4D" w:rsidRPr="00794BCD" w:rsidRDefault="00EE6D25" w:rsidP="00624B4D">
            <w:pPr>
              <w:snapToGrid w:val="0"/>
              <w:jc w:val="both"/>
              <w:rPr>
                <w:rFonts w:ascii="標楷體" w:eastAsia="標楷體" w:hAnsi="標楷體"/>
              </w:rPr>
            </w:pPr>
            <w:r>
              <w:rPr>
                <w:rFonts w:ascii="標楷體" w:eastAsia="標楷體" w:hAnsi="標楷體" w:cs="標楷體" w:hint="eastAsia"/>
              </w:rPr>
              <w:lastRenderedPageBreak/>
              <w:t>■</w:t>
            </w:r>
            <w:r w:rsidR="00624B4D" w:rsidRPr="00794BCD">
              <w:rPr>
                <w:rFonts w:ascii="標楷體" w:eastAsia="標楷體" w:hAnsi="標楷體" w:cs="標楷體"/>
              </w:rPr>
              <w:t>實作評量</w:t>
            </w:r>
          </w:p>
          <w:p w14:paraId="38391FFA"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3D43" w14:textId="77777777" w:rsidR="00624B4D" w:rsidRDefault="00624B4D" w:rsidP="00624B4D">
            <w:pPr>
              <w:rPr>
                <w:rFonts w:eastAsia="標楷體"/>
                <w:sz w:val="20"/>
                <w:szCs w:val="20"/>
              </w:rPr>
            </w:pPr>
            <w:r>
              <w:rPr>
                <w:rFonts w:eastAsia="標楷體" w:hint="eastAsia"/>
                <w:sz w:val="20"/>
                <w:szCs w:val="20"/>
              </w:rPr>
              <w:lastRenderedPageBreak/>
              <w:t>課綱：環境</w:t>
            </w:r>
            <w:r>
              <w:rPr>
                <w:rFonts w:eastAsia="標楷體"/>
                <w:sz w:val="20"/>
                <w:szCs w:val="20"/>
              </w:rPr>
              <w:t>-3</w:t>
            </w:r>
          </w:p>
          <w:p w14:paraId="028C89B3" w14:textId="4E50254E" w:rsidR="00624B4D" w:rsidRPr="00C2223E" w:rsidRDefault="00624B4D" w:rsidP="00624B4D">
            <w:pPr>
              <w:snapToGrid w:val="0"/>
              <w:jc w:val="both"/>
              <w:rPr>
                <w:rFonts w:ascii="標楷體" w:eastAsia="標楷體" w:hAnsi="標楷體"/>
              </w:rPr>
            </w:pPr>
            <w:r>
              <w:rPr>
                <w:rFonts w:eastAsia="標楷體" w:hint="eastAsia"/>
                <w:sz w:val="20"/>
                <w:szCs w:val="20"/>
              </w:rPr>
              <w:lastRenderedPageBreak/>
              <w:t>課綱：戶外教育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48B3D44"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□線上教學</w:t>
            </w:r>
          </w:p>
        </w:tc>
      </w:tr>
      <w:tr w:rsidR="00356C34" w:rsidRPr="00C2223E" w14:paraId="36AA73D2"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D91F0" w14:textId="77777777" w:rsidR="00356C34" w:rsidRPr="00236963" w:rsidRDefault="00356C34" w:rsidP="00356C34">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46EE3" w14:textId="77777777" w:rsidR="00356C34" w:rsidRPr="00236963" w:rsidRDefault="00356C34" w:rsidP="00356C34">
            <w:pPr>
              <w:snapToGrid w:val="0"/>
              <w:jc w:val="both"/>
              <w:rPr>
                <w:rFonts w:ascii="標楷體" w:eastAsia="標楷體" w:hAnsi="標楷體"/>
              </w:rPr>
            </w:pPr>
            <w:r>
              <w:rPr>
                <w:rFonts w:ascii="標楷體" w:eastAsia="標楷體" w:hAnsi="標楷體" w:cs="標楷體"/>
              </w:rPr>
              <w:t>第四單元日治時期的社會變遷</w:t>
            </w:r>
          </w:p>
          <w:p w14:paraId="5D1EFE56" w14:textId="77777777" w:rsidR="00356C34" w:rsidRPr="00236963" w:rsidRDefault="00356C34" w:rsidP="00356C34">
            <w:pPr>
              <w:snapToGrid w:val="0"/>
              <w:jc w:val="both"/>
              <w:rPr>
                <w:rFonts w:ascii="標楷體" w:eastAsia="標楷體" w:hAnsi="標楷體"/>
              </w:rPr>
            </w:pPr>
            <w:r>
              <w:rPr>
                <w:rFonts w:ascii="標楷體" w:eastAsia="標楷體" w:hAnsi="標楷體" w:cs="標楷體"/>
              </w:rPr>
              <w:t>第1課日治時期的建設帶來什麼影響？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6E0C7" w14:textId="6A202CA9" w:rsidR="00356C34" w:rsidRDefault="00356C34" w:rsidP="00356C34">
            <w:pPr>
              <w:snapToGrid w:val="0"/>
              <w:jc w:val="both"/>
              <w:rPr>
                <w:rFonts w:ascii="標楷體" w:eastAsia="標楷體" w:hAnsi="標楷體"/>
              </w:rPr>
            </w:pPr>
            <w:r>
              <w:rPr>
                <w:rFonts w:ascii="標楷體" w:eastAsia="標楷體" w:hAnsi="標楷體" w:cs="標楷體"/>
              </w:rPr>
              <w:t>社-E-B2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7139" w14:textId="77777777" w:rsidR="00356C34" w:rsidRDefault="00356C34" w:rsidP="00356C34">
            <w:pPr>
              <w:snapToGrid w:val="0"/>
              <w:jc w:val="both"/>
              <w:rPr>
                <w:rFonts w:ascii="標楷體" w:eastAsia="標楷體" w:hAnsi="標楷體"/>
              </w:rPr>
            </w:pPr>
            <w:r>
              <w:rPr>
                <w:rFonts w:ascii="標楷體" w:eastAsia="標楷體" w:hAnsi="標楷體" w:cs="標楷體"/>
              </w:rPr>
              <w:t xml:space="preserve">Ab-Ⅲ-1 </w:t>
            </w:r>
            <w:r w:rsidRPr="00112A48">
              <w:rPr>
                <w:rFonts w:ascii="標楷體" w:eastAsia="標楷體" w:hAnsi="標楷體" w:cs="標楷體"/>
              </w:rPr>
              <w:t>臺灣的地理位置、自然環境，與歷史文化的發展有關聯性。</w:t>
            </w:r>
          </w:p>
          <w:p w14:paraId="23559BD1" w14:textId="39FF5047" w:rsidR="00356C34" w:rsidRDefault="00356C34" w:rsidP="00356C34">
            <w:pPr>
              <w:snapToGrid w:val="0"/>
              <w:jc w:val="both"/>
              <w:rPr>
                <w:rFonts w:ascii="標楷體" w:eastAsia="標楷體" w:hAnsi="標楷體"/>
              </w:rPr>
            </w:pPr>
            <w:r>
              <w:rPr>
                <w:rFonts w:ascii="標楷體" w:eastAsia="標楷體" w:hAnsi="標楷體" w:cs="標楷體"/>
              </w:rPr>
              <w:t xml:space="preserve">Ce-Ⅲ-2 </w:t>
            </w:r>
            <w:r w:rsidRPr="00112A48">
              <w:rPr>
                <w:rFonts w:ascii="標楷體" w:eastAsia="標楷體" w:hAnsi="標楷體" w:cs="標楷體"/>
              </w:rPr>
              <w:t>在經濟發展過程中，資源的使用會產生意義與價值的轉變，但也可能引發爭議。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6858" w14:textId="77777777" w:rsidR="00356C34" w:rsidRDefault="00356C34" w:rsidP="00356C34">
            <w:pPr>
              <w:snapToGrid w:val="0"/>
              <w:jc w:val="both"/>
              <w:rPr>
                <w:rFonts w:ascii="標楷體" w:eastAsia="標楷體" w:hAnsi="標楷體"/>
              </w:rPr>
            </w:pPr>
            <w:r>
              <w:rPr>
                <w:rFonts w:ascii="標楷體" w:eastAsia="標楷體" w:hAnsi="標楷體" w:cs="標楷體"/>
              </w:rPr>
              <w:t xml:space="preserve">1b-Ⅲ-1 </w:t>
            </w:r>
            <w:r w:rsidRPr="00112A48">
              <w:rPr>
                <w:rFonts w:ascii="標楷體" w:eastAsia="標楷體" w:hAnsi="標楷體" w:cs="標楷體"/>
              </w:rPr>
              <w:t>檢視社會現象中不同的意見，分析其觀點與立場。</w:t>
            </w:r>
          </w:p>
          <w:p w14:paraId="7E837F91" w14:textId="76E8B94E" w:rsidR="00356C34" w:rsidRDefault="00356C34" w:rsidP="00356C34">
            <w:pPr>
              <w:snapToGrid w:val="0"/>
              <w:jc w:val="both"/>
              <w:rPr>
                <w:rFonts w:ascii="標楷體" w:eastAsia="標楷體" w:hAnsi="標楷體"/>
              </w:rPr>
            </w:pPr>
            <w:r>
              <w:rPr>
                <w:rFonts w:ascii="標楷體" w:eastAsia="標楷體" w:hAnsi="標楷體" w:cs="標楷體"/>
              </w:rPr>
              <w:t xml:space="preserve">2a-Ⅲ-1 </w:t>
            </w:r>
            <w:r w:rsidRPr="00112A48">
              <w:rPr>
                <w:rFonts w:ascii="標楷體" w:eastAsia="標楷體" w:hAnsi="標楷體" w:cs="標楷體"/>
              </w:rPr>
              <w:t>關注社會、自然、人文環境與生活方式的互動關係。</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06D93B" w14:textId="77777777" w:rsidR="00356C34" w:rsidRPr="00112A48" w:rsidRDefault="00356C34" w:rsidP="00356C34">
            <w:pPr>
              <w:snapToGrid w:val="0"/>
              <w:jc w:val="both"/>
              <w:rPr>
                <w:rFonts w:ascii="標楷體" w:eastAsia="標楷體" w:hAnsi="標楷體"/>
              </w:rPr>
            </w:pPr>
            <w:r w:rsidRPr="00112A48">
              <w:rPr>
                <w:rFonts w:ascii="標楷體" w:eastAsia="標楷體" w:hAnsi="標楷體" w:cs="標楷體"/>
              </w:rPr>
              <w:t>1.了解並探討日治時期推動各項交通建設的目的與帶來的改變。</w:t>
            </w:r>
          </w:p>
          <w:p w14:paraId="42702AD2" w14:textId="77C87A35" w:rsidR="00356C34" w:rsidRPr="00236963" w:rsidRDefault="00356C34" w:rsidP="00356C34">
            <w:pPr>
              <w:snapToGrid w:val="0"/>
              <w:jc w:val="both"/>
              <w:rPr>
                <w:rFonts w:ascii="標楷體" w:eastAsia="標楷體" w:hAnsi="標楷體"/>
              </w:rPr>
            </w:pPr>
            <w:r w:rsidRPr="00112A48">
              <w:rPr>
                <w:rFonts w:ascii="標楷體" w:eastAsia="標楷體" w:hAnsi="標楷體" w:cs="標楷體"/>
              </w:rPr>
              <w:t>2.探究日治時期新式製糖業的興起與生活改變。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1F590F84" w14:textId="77777777" w:rsidR="00356C34" w:rsidRPr="00794BCD" w:rsidRDefault="00356C34" w:rsidP="00356C34">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36B4FA32" w14:textId="77777777" w:rsidR="00356C34" w:rsidRPr="00794BCD" w:rsidRDefault="00356C34" w:rsidP="00356C34">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35A8449C" w14:textId="57EF0F54" w:rsidR="00356C34" w:rsidRPr="00C2223E" w:rsidRDefault="00356C34" w:rsidP="00356C34">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405BD" w14:textId="77777777" w:rsidR="00356C34" w:rsidRDefault="00356C34" w:rsidP="00356C34">
            <w:pPr>
              <w:rPr>
                <w:rFonts w:eastAsia="標楷體"/>
                <w:sz w:val="20"/>
                <w:szCs w:val="20"/>
              </w:rPr>
            </w:pPr>
            <w:r>
              <w:rPr>
                <w:rFonts w:eastAsia="標楷體" w:hint="eastAsia"/>
                <w:sz w:val="20"/>
                <w:szCs w:val="20"/>
              </w:rPr>
              <w:t>課綱：環境</w:t>
            </w:r>
            <w:r>
              <w:rPr>
                <w:rFonts w:eastAsia="標楷體"/>
                <w:sz w:val="20"/>
                <w:szCs w:val="20"/>
              </w:rPr>
              <w:t>-3</w:t>
            </w:r>
          </w:p>
          <w:p w14:paraId="135CE42D" w14:textId="5C4D0CC8" w:rsidR="00356C34" w:rsidRPr="00C2223E" w:rsidRDefault="00356C34" w:rsidP="00356C34">
            <w:pPr>
              <w:snapToGrid w:val="0"/>
              <w:jc w:val="both"/>
              <w:rPr>
                <w:rFonts w:ascii="標楷體" w:eastAsia="標楷體" w:hAnsi="標楷體"/>
              </w:rPr>
            </w:pPr>
            <w:r>
              <w:rPr>
                <w:rFonts w:eastAsia="標楷體" w:hint="eastAsia"/>
                <w:sz w:val="20"/>
                <w:szCs w:val="20"/>
              </w:rPr>
              <w:t>課綱：戶外教育</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DAA3B1B" w14:textId="77777777" w:rsidR="00356C34" w:rsidRPr="00825DAD" w:rsidRDefault="00356C34" w:rsidP="00356C34">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35A45B61"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0041"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88399"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第四單元日治時期的社會變遷</w:t>
            </w:r>
          </w:p>
          <w:p w14:paraId="50BD5115"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第2課日治時期的教育有什麼改變與影響？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B21" w14:textId="4F99ED49" w:rsidR="00624B4D" w:rsidRDefault="00624B4D" w:rsidP="001709FB">
            <w:pPr>
              <w:snapToGrid w:val="0"/>
              <w:jc w:val="both"/>
              <w:rPr>
                <w:rFonts w:ascii="標楷體" w:eastAsia="標楷體" w:hAnsi="標楷體"/>
              </w:rPr>
            </w:pPr>
            <w:r>
              <w:rPr>
                <w:rFonts w:ascii="標楷體" w:eastAsia="標楷體" w:hAnsi="標楷體" w:cs="標楷體"/>
              </w:rPr>
              <w:t>社-E-A1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AF9D"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Bc-Ⅲ-2 </w:t>
            </w:r>
            <w:r w:rsidRPr="00F32086">
              <w:rPr>
                <w:rFonts w:ascii="標楷體" w:eastAsia="標楷體" w:hAnsi="標楷體" w:cs="標楷體"/>
              </w:rPr>
              <w:t>權力不平等與資源分配不均，會造成個人或群體間的差別待遇。</w:t>
            </w:r>
          </w:p>
          <w:p w14:paraId="7056E975" w14:textId="5F30F4F7" w:rsidR="00624B4D" w:rsidRDefault="00624B4D" w:rsidP="001709FB">
            <w:pPr>
              <w:snapToGrid w:val="0"/>
              <w:jc w:val="both"/>
              <w:rPr>
                <w:rFonts w:ascii="標楷體" w:eastAsia="標楷體" w:hAnsi="標楷體"/>
              </w:rPr>
            </w:pPr>
            <w:r>
              <w:rPr>
                <w:rFonts w:ascii="標楷體" w:eastAsia="標楷體" w:hAnsi="標楷體" w:cs="標楷體"/>
              </w:rPr>
              <w:t xml:space="preserve">Cb-Ⅲ-1 </w:t>
            </w:r>
            <w:r w:rsidRPr="00F32086">
              <w:rPr>
                <w:rFonts w:ascii="標楷體" w:eastAsia="標楷體" w:hAnsi="標楷體" w:cs="標楷體"/>
              </w:rPr>
              <w:t>不同時期臺灣、世界的重要事件與人物，影響</w:t>
            </w:r>
            <w:r w:rsidRPr="00F32086">
              <w:rPr>
                <w:rFonts w:ascii="標楷體" w:eastAsia="標楷體" w:hAnsi="標楷體" w:cs="標楷體"/>
              </w:rPr>
              <w:lastRenderedPageBreak/>
              <w:t>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18F3"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 xml:space="preserve">1b-Ⅲ-1 </w:t>
            </w:r>
            <w:r w:rsidRPr="00F32086">
              <w:rPr>
                <w:rFonts w:ascii="標楷體" w:eastAsia="標楷體" w:hAnsi="標楷體" w:cs="標楷體"/>
              </w:rPr>
              <w:t>檢視社會現象中不同的意見，分析其觀點與立場。</w:t>
            </w:r>
          </w:p>
          <w:p w14:paraId="7B6F93BF" w14:textId="51DDA485" w:rsidR="00624B4D" w:rsidRDefault="00624B4D" w:rsidP="001709FB">
            <w:pPr>
              <w:snapToGrid w:val="0"/>
              <w:jc w:val="both"/>
              <w:rPr>
                <w:rFonts w:ascii="標楷體" w:eastAsia="標楷體" w:hAnsi="標楷體"/>
              </w:rPr>
            </w:pPr>
            <w:r>
              <w:rPr>
                <w:rFonts w:ascii="標楷體" w:eastAsia="標楷體" w:hAnsi="標楷體" w:cs="標楷體"/>
              </w:rPr>
              <w:t xml:space="preserve">1b-Ⅲ-2 </w:t>
            </w:r>
            <w:r w:rsidRPr="00F32086">
              <w:rPr>
                <w:rFonts w:ascii="標楷體" w:eastAsia="標楷體" w:hAnsi="標楷體" w:cs="標楷體"/>
              </w:rPr>
              <w:t>理解各種事實或社會現象的關係，並歸納出其間的關係或</w:t>
            </w:r>
            <w:r w:rsidRPr="00F32086">
              <w:rPr>
                <w:rFonts w:ascii="標楷體" w:eastAsia="標楷體" w:hAnsi="標楷體" w:cs="標楷體"/>
              </w:rPr>
              <w:lastRenderedPageBreak/>
              <w:t>規律性。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8409AA" w14:textId="77777777" w:rsidR="00624B4D" w:rsidRPr="00F32086" w:rsidRDefault="00624B4D" w:rsidP="00624B4D">
            <w:pPr>
              <w:snapToGrid w:val="0"/>
              <w:jc w:val="both"/>
              <w:rPr>
                <w:rFonts w:ascii="標楷體" w:eastAsia="標楷體" w:hAnsi="標楷體"/>
              </w:rPr>
            </w:pPr>
            <w:r w:rsidRPr="00F32086">
              <w:rPr>
                <w:rFonts w:ascii="標楷體" w:eastAsia="標楷體" w:hAnsi="標楷體" w:cs="標楷體"/>
              </w:rPr>
              <w:lastRenderedPageBreak/>
              <w:t>1.了解日治時期實施新式教育制度的目的與措施，覺察其對臺灣教育發展產生的影響。</w:t>
            </w:r>
          </w:p>
          <w:p w14:paraId="4F4B29F4" w14:textId="3EFD6C31" w:rsidR="00624B4D" w:rsidRPr="00236963" w:rsidRDefault="00624B4D" w:rsidP="001709FB">
            <w:pPr>
              <w:snapToGrid w:val="0"/>
              <w:jc w:val="both"/>
              <w:rPr>
                <w:rFonts w:ascii="標楷體" w:eastAsia="標楷體" w:hAnsi="標楷體"/>
              </w:rPr>
            </w:pPr>
            <w:r w:rsidRPr="00F32086">
              <w:rPr>
                <w:rFonts w:ascii="標楷體" w:eastAsia="標楷體" w:hAnsi="標楷體" w:cs="標楷體"/>
              </w:rPr>
              <w:t>2.了解日治時期接受初等教育的人數增</w:t>
            </w:r>
            <w:r w:rsidRPr="00F32086">
              <w:rPr>
                <w:rFonts w:ascii="標楷體" w:eastAsia="標楷體" w:hAnsi="標楷體" w:cs="標楷體"/>
              </w:rPr>
              <w:lastRenderedPageBreak/>
              <w:t>加，且臺灣女性的就學比率也增加的改變。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119543DE" w14:textId="107FF4E3" w:rsidR="00624B4D" w:rsidRPr="00794BCD" w:rsidRDefault="001709FB" w:rsidP="00624B4D">
            <w:pPr>
              <w:snapToGrid w:val="0"/>
              <w:jc w:val="both"/>
              <w:rPr>
                <w:rFonts w:ascii="標楷體" w:eastAsia="標楷體" w:hAnsi="標楷體"/>
              </w:rPr>
            </w:pPr>
            <w:r>
              <w:rPr>
                <w:rFonts w:ascii="標楷體" w:eastAsia="標楷體" w:hAnsi="標楷體" w:cs="標楷體" w:hint="eastAsia"/>
              </w:rPr>
              <w:lastRenderedPageBreak/>
              <w:t>■</w:t>
            </w:r>
            <w:r w:rsidR="00624B4D" w:rsidRPr="00794BCD">
              <w:rPr>
                <w:rFonts w:ascii="標楷體" w:eastAsia="標楷體" w:hAnsi="標楷體" w:cs="標楷體"/>
              </w:rPr>
              <w:t>紙筆測驗及表單</w:t>
            </w:r>
          </w:p>
          <w:p w14:paraId="26596767" w14:textId="60B4AC51" w:rsidR="00624B4D" w:rsidRPr="00794BCD" w:rsidRDefault="001709FB"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4EE0A665"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C5194" w14:textId="12F04EDE" w:rsidR="00624B4D" w:rsidRPr="00C2223E" w:rsidRDefault="00624B4D" w:rsidP="00624B4D">
            <w:pPr>
              <w:snapToGrid w:val="0"/>
              <w:jc w:val="both"/>
              <w:rPr>
                <w:rFonts w:ascii="標楷體" w:eastAsia="標楷體" w:hAnsi="標楷體"/>
              </w:rPr>
            </w:pPr>
            <w:r>
              <w:rPr>
                <w:rFonts w:eastAsia="標楷體" w:hint="eastAsia"/>
                <w:sz w:val="20"/>
                <w:szCs w:val="20"/>
              </w:rPr>
              <w:t>課綱：法治</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3FB248EC"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1709FB" w:rsidRPr="00C2223E" w14:paraId="28E192C5"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6350" w14:textId="77777777" w:rsidR="001709FB" w:rsidRPr="00236963" w:rsidRDefault="001709FB" w:rsidP="001709FB">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F46A" w14:textId="77777777" w:rsidR="001709FB" w:rsidRPr="00236963" w:rsidRDefault="001709FB" w:rsidP="001709FB">
            <w:pPr>
              <w:snapToGrid w:val="0"/>
              <w:jc w:val="both"/>
              <w:rPr>
                <w:rFonts w:ascii="標楷體" w:eastAsia="標楷體" w:hAnsi="標楷體"/>
              </w:rPr>
            </w:pPr>
            <w:r>
              <w:rPr>
                <w:rFonts w:ascii="標楷體" w:eastAsia="標楷體" w:hAnsi="標楷體" w:cs="標楷體"/>
              </w:rPr>
              <w:t>第四單元日治時期的社會變遷</w:t>
            </w:r>
          </w:p>
          <w:p w14:paraId="3E856631" w14:textId="77777777" w:rsidR="001709FB" w:rsidRPr="00236963" w:rsidRDefault="001709FB" w:rsidP="001709FB">
            <w:pPr>
              <w:snapToGrid w:val="0"/>
              <w:jc w:val="both"/>
              <w:rPr>
                <w:rFonts w:ascii="標楷體" w:eastAsia="標楷體" w:hAnsi="標楷體"/>
              </w:rPr>
            </w:pPr>
            <w:r>
              <w:rPr>
                <w:rFonts w:ascii="標楷體" w:eastAsia="標楷體" w:hAnsi="標楷體" w:cs="標楷體"/>
              </w:rPr>
              <w:t>第2課日治時期的教育有什麼改變與影響？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2B3A" w14:textId="121FC856" w:rsidR="001709FB" w:rsidRDefault="001709FB" w:rsidP="001709FB">
            <w:pPr>
              <w:snapToGrid w:val="0"/>
              <w:jc w:val="both"/>
              <w:rPr>
                <w:rFonts w:ascii="標楷體" w:eastAsia="標楷體" w:hAnsi="標楷體"/>
              </w:rPr>
            </w:pPr>
            <w:r>
              <w:rPr>
                <w:rFonts w:ascii="標楷體" w:eastAsia="標楷體" w:hAnsi="標楷體" w:cs="標楷體"/>
              </w:rPr>
              <w:t>社-E-A1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A5C8D" w14:textId="77777777" w:rsidR="001709FB" w:rsidRDefault="001709FB" w:rsidP="001709FB">
            <w:pPr>
              <w:snapToGrid w:val="0"/>
              <w:jc w:val="both"/>
              <w:rPr>
                <w:rFonts w:ascii="標楷體" w:eastAsia="標楷體" w:hAnsi="標楷體"/>
              </w:rPr>
            </w:pPr>
            <w:r>
              <w:rPr>
                <w:rFonts w:ascii="標楷體" w:eastAsia="標楷體" w:hAnsi="標楷體" w:cs="標楷體"/>
              </w:rPr>
              <w:t xml:space="preserve">Bc-Ⅲ-2 </w:t>
            </w:r>
            <w:r w:rsidRPr="00F32086">
              <w:rPr>
                <w:rFonts w:ascii="標楷體" w:eastAsia="標楷體" w:hAnsi="標楷體" w:cs="標楷體"/>
              </w:rPr>
              <w:t>權力不平等與資源分配不均，會造成個人或群體間的差別待遇。</w:t>
            </w:r>
          </w:p>
          <w:p w14:paraId="563DE61A" w14:textId="190D4F89" w:rsidR="001709FB" w:rsidRDefault="001709FB" w:rsidP="001709FB">
            <w:pPr>
              <w:snapToGrid w:val="0"/>
              <w:jc w:val="both"/>
              <w:rPr>
                <w:rFonts w:ascii="標楷體" w:eastAsia="標楷體" w:hAnsi="標楷體"/>
              </w:rPr>
            </w:pPr>
            <w:r>
              <w:rPr>
                <w:rFonts w:ascii="標楷體" w:eastAsia="標楷體" w:hAnsi="標楷體" w:cs="標楷體"/>
              </w:rPr>
              <w:t xml:space="preserve">Cb-Ⅲ-1 </w:t>
            </w:r>
            <w:r w:rsidRPr="00F32086">
              <w:rPr>
                <w:rFonts w:ascii="標楷體" w:eastAsia="標楷體" w:hAnsi="標楷體" w:cs="標楷體"/>
              </w:rPr>
              <w:t>不同時期臺灣、世界的重要事件與人物，影響臺灣的歷史變遷。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66C4" w14:textId="77777777" w:rsidR="001709FB" w:rsidRDefault="001709FB" w:rsidP="001709FB">
            <w:pPr>
              <w:snapToGrid w:val="0"/>
              <w:jc w:val="both"/>
              <w:rPr>
                <w:rFonts w:ascii="標楷體" w:eastAsia="標楷體" w:hAnsi="標楷體"/>
              </w:rPr>
            </w:pPr>
            <w:r>
              <w:rPr>
                <w:rFonts w:ascii="標楷體" w:eastAsia="標楷體" w:hAnsi="標楷體" w:cs="標楷體"/>
              </w:rPr>
              <w:t xml:space="preserve">1b-Ⅲ-1 </w:t>
            </w:r>
            <w:r w:rsidRPr="00F32086">
              <w:rPr>
                <w:rFonts w:ascii="標楷體" w:eastAsia="標楷體" w:hAnsi="標楷體" w:cs="標楷體"/>
              </w:rPr>
              <w:t>檢視社會現象中不同的意見，分析其觀點與立場。</w:t>
            </w:r>
          </w:p>
          <w:p w14:paraId="0AFE854B" w14:textId="728A5F3E" w:rsidR="001709FB" w:rsidRDefault="001709FB" w:rsidP="001709FB">
            <w:pPr>
              <w:snapToGrid w:val="0"/>
              <w:jc w:val="both"/>
              <w:rPr>
                <w:rFonts w:ascii="標楷體" w:eastAsia="標楷體" w:hAnsi="標楷體"/>
              </w:rPr>
            </w:pPr>
            <w:r>
              <w:rPr>
                <w:rFonts w:ascii="標楷體" w:eastAsia="標楷體" w:hAnsi="標楷體" w:cs="標楷體"/>
              </w:rPr>
              <w:t xml:space="preserve">1b-Ⅲ-2 </w:t>
            </w:r>
            <w:r w:rsidRPr="00F32086">
              <w:rPr>
                <w:rFonts w:ascii="標楷體" w:eastAsia="標楷體" w:hAnsi="標楷體" w:cs="標楷體"/>
              </w:rPr>
              <w:t>理解各種事實或社會現象的關係，並歸納出其間的關係或規律性。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E60E45" w14:textId="77777777" w:rsidR="001709FB" w:rsidRPr="00F32086" w:rsidRDefault="001709FB" w:rsidP="001709FB">
            <w:pPr>
              <w:snapToGrid w:val="0"/>
              <w:jc w:val="both"/>
              <w:rPr>
                <w:rFonts w:ascii="標楷體" w:eastAsia="標楷體" w:hAnsi="標楷體"/>
              </w:rPr>
            </w:pPr>
            <w:r w:rsidRPr="00F32086">
              <w:rPr>
                <w:rFonts w:ascii="標楷體" w:eastAsia="標楷體" w:hAnsi="標楷體" w:cs="標楷體"/>
              </w:rPr>
              <w:t>1.了解日治時期實施新式教育制度的目的與措施，覺察其對臺灣教育發展產生的影響。</w:t>
            </w:r>
          </w:p>
          <w:p w14:paraId="2B1B9DDA" w14:textId="55BE482E" w:rsidR="001709FB" w:rsidRPr="00236963" w:rsidRDefault="001709FB" w:rsidP="001709FB">
            <w:pPr>
              <w:snapToGrid w:val="0"/>
              <w:jc w:val="both"/>
              <w:rPr>
                <w:rFonts w:ascii="標楷體" w:eastAsia="標楷體" w:hAnsi="標楷體"/>
              </w:rPr>
            </w:pPr>
            <w:r w:rsidRPr="00F32086">
              <w:rPr>
                <w:rFonts w:ascii="標楷體" w:eastAsia="標楷體" w:hAnsi="標楷體" w:cs="標楷體"/>
              </w:rPr>
              <w:t>2.了解日治時期接受初等教育的人數增加，且臺灣女性的就學比率也增加的改變。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458892B" w14:textId="77777777" w:rsidR="001709FB" w:rsidRPr="00794BCD" w:rsidRDefault="001709FB" w:rsidP="001709FB">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339331BB" w14:textId="77777777" w:rsidR="001709FB" w:rsidRPr="00794BCD" w:rsidRDefault="001709FB" w:rsidP="001709FB">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B833A7B" w14:textId="30E7971F" w:rsidR="001709FB" w:rsidRPr="00C2223E" w:rsidRDefault="001709FB" w:rsidP="001709FB">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751D4" w14:textId="280E57F1" w:rsidR="001709FB" w:rsidRPr="00C2223E" w:rsidRDefault="001709FB" w:rsidP="001709FB">
            <w:pPr>
              <w:snapToGrid w:val="0"/>
              <w:jc w:val="both"/>
              <w:rPr>
                <w:rFonts w:ascii="標楷體" w:eastAsia="標楷體" w:hAnsi="標楷體"/>
              </w:rPr>
            </w:pPr>
            <w:r>
              <w:rPr>
                <w:rFonts w:eastAsia="標楷體" w:hint="eastAsia"/>
                <w:sz w:val="20"/>
                <w:szCs w:val="20"/>
              </w:rPr>
              <w:t>課綱：法治</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6ABB275A" w14:textId="77777777" w:rsidR="001709FB" w:rsidRPr="00825DAD" w:rsidRDefault="001709FB" w:rsidP="001709FB">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624B4D" w:rsidRPr="00C2223E" w14:paraId="382A5574"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58B2"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F894B"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第四單元日治時期的社會變遷</w:t>
            </w:r>
          </w:p>
          <w:p w14:paraId="7642D9FC" w14:textId="77777777" w:rsidR="00624B4D" w:rsidRPr="00236963" w:rsidRDefault="00624B4D" w:rsidP="00624B4D">
            <w:pPr>
              <w:snapToGrid w:val="0"/>
              <w:jc w:val="both"/>
              <w:rPr>
                <w:rFonts w:ascii="標楷體" w:eastAsia="標楷體" w:hAnsi="標楷體"/>
              </w:rPr>
            </w:pPr>
            <w:r>
              <w:rPr>
                <w:rFonts w:ascii="標楷體" w:eastAsia="標楷體" w:hAnsi="標楷體" w:cs="標楷體"/>
              </w:rPr>
              <w:t>第3課日治時期的社會文化有什麼改變與影響？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035C" w14:textId="77777777" w:rsidR="00624B4D" w:rsidRDefault="00624B4D" w:rsidP="00624B4D">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B22A"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Bc-Ⅲ-2 </w:t>
            </w:r>
            <w:r w:rsidRPr="00163E06">
              <w:rPr>
                <w:rFonts w:ascii="標楷體" w:eastAsia="標楷體" w:hAnsi="標楷體" w:cs="標楷體"/>
              </w:rPr>
              <w:t>權力不平等與資源分配不均，會造成個人或群體間的差別待遇。</w:t>
            </w:r>
          </w:p>
          <w:p w14:paraId="29859670" w14:textId="77777777" w:rsidR="00624B4D" w:rsidRDefault="00624B4D" w:rsidP="00624B4D">
            <w:pPr>
              <w:snapToGrid w:val="0"/>
              <w:jc w:val="both"/>
              <w:rPr>
                <w:rFonts w:ascii="標楷體" w:eastAsia="標楷體" w:hAnsi="標楷體"/>
              </w:rPr>
            </w:pPr>
            <w:r>
              <w:rPr>
                <w:rFonts w:ascii="標楷體" w:eastAsia="標楷體" w:hAnsi="標楷體" w:cs="標楷體"/>
              </w:rPr>
              <w:t xml:space="preserve">Cb-Ⅲ-2 </w:t>
            </w:r>
            <w:r w:rsidRPr="00163E06">
              <w:rPr>
                <w:rFonts w:ascii="標楷體" w:eastAsia="標楷體" w:hAnsi="標楷體" w:cs="標楷體"/>
              </w:rPr>
              <w:t>臺灣史前文化、原住民族文化、中華文化及世界其他文化隨著時代變遷，都在臺灣留下有形與無形的文化資產，並</w:t>
            </w:r>
            <w:r w:rsidRPr="00163E06">
              <w:rPr>
                <w:rFonts w:ascii="標楷體" w:eastAsia="標楷體" w:hAnsi="標楷體" w:cs="標楷體"/>
              </w:rPr>
              <w:lastRenderedPageBreak/>
              <w:t>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920C1" w14:textId="77777777" w:rsidR="00624B4D" w:rsidRDefault="00624B4D" w:rsidP="00624B4D">
            <w:pPr>
              <w:snapToGrid w:val="0"/>
              <w:jc w:val="both"/>
              <w:rPr>
                <w:rFonts w:ascii="標楷體" w:eastAsia="標楷體" w:hAnsi="標楷體"/>
              </w:rPr>
            </w:pPr>
            <w:r>
              <w:rPr>
                <w:rFonts w:ascii="標楷體" w:eastAsia="標楷體" w:hAnsi="標楷體" w:cs="標楷體"/>
              </w:rPr>
              <w:lastRenderedPageBreak/>
              <w:t xml:space="preserve">1b-Ⅲ-1 </w:t>
            </w:r>
            <w:r w:rsidRPr="00163E06">
              <w:rPr>
                <w:rFonts w:ascii="標楷體" w:eastAsia="標楷體" w:hAnsi="標楷體" w:cs="標楷體"/>
              </w:rPr>
              <w:t>檢視社會現象中不同的意見，分析其觀點與立場。</w:t>
            </w:r>
          </w:p>
          <w:p w14:paraId="59070A2B" w14:textId="3A0BAA42" w:rsidR="00624B4D" w:rsidRDefault="00624B4D" w:rsidP="00DA4744">
            <w:pPr>
              <w:snapToGrid w:val="0"/>
              <w:jc w:val="both"/>
              <w:rPr>
                <w:rFonts w:ascii="標楷體" w:eastAsia="標楷體" w:hAnsi="標楷體"/>
              </w:rPr>
            </w:pPr>
            <w:r>
              <w:rPr>
                <w:rFonts w:ascii="標楷體" w:eastAsia="標楷體" w:hAnsi="標楷體" w:cs="標楷體"/>
              </w:rPr>
              <w:t xml:space="preserve">1b-Ⅲ-2 </w:t>
            </w:r>
            <w:r w:rsidRPr="00163E06">
              <w:rPr>
                <w:rFonts w:ascii="標楷體" w:eastAsia="標楷體" w:hAnsi="標楷體" w:cs="標楷體"/>
              </w:rPr>
              <w:t>理解各種事實或社會現象的關係，並歸納出其間的關係或規律性。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E1DF241" w14:textId="77777777" w:rsidR="00624B4D" w:rsidRPr="00163E06" w:rsidRDefault="00624B4D" w:rsidP="00624B4D">
            <w:pPr>
              <w:snapToGrid w:val="0"/>
              <w:jc w:val="both"/>
              <w:rPr>
                <w:rFonts w:ascii="標楷體" w:eastAsia="標楷體" w:hAnsi="標楷體"/>
              </w:rPr>
            </w:pPr>
            <w:r w:rsidRPr="00163E06">
              <w:rPr>
                <w:rFonts w:ascii="標楷體" w:eastAsia="標楷體" w:hAnsi="標楷體" w:cs="標楷體"/>
              </w:rPr>
              <w:t>1.認識日治時期引進西方生活作息與現代生活型態的形成。</w:t>
            </w:r>
          </w:p>
          <w:p w14:paraId="41A2DBA0" w14:textId="703BF641" w:rsidR="00624B4D" w:rsidRPr="00236963" w:rsidRDefault="00624B4D" w:rsidP="00DA4744">
            <w:pPr>
              <w:snapToGrid w:val="0"/>
              <w:jc w:val="both"/>
              <w:rPr>
                <w:rFonts w:ascii="標楷體" w:eastAsia="標楷體" w:hAnsi="標楷體"/>
              </w:rPr>
            </w:pPr>
            <w:r w:rsidRPr="00163E06">
              <w:rPr>
                <w:rFonts w:ascii="標楷體" w:eastAsia="標楷體" w:hAnsi="標楷體" w:cs="標楷體"/>
              </w:rPr>
              <w:t>2.探究日治時期推展日本與西方文化的結果，覺察其對臺灣文化發展帶來的影響。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1FD05195" w14:textId="3FC1B796" w:rsidR="00624B4D" w:rsidRPr="00794BCD" w:rsidRDefault="00DA4744"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紙筆測驗及表單</w:t>
            </w:r>
          </w:p>
          <w:p w14:paraId="15D68D69" w14:textId="530D90DE" w:rsidR="00624B4D" w:rsidRPr="00794BCD" w:rsidRDefault="00DA4744" w:rsidP="00624B4D">
            <w:pPr>
              <w:snapToGrid w:val="0"/>
              <w:jc w:val="both"/>
              <w:rPr>
                <w:rFonts w:ascii="標楷體" w:eastAsia="標楷體" w:hAnsi="標楷體"/>
              </w:rPr>
            </w:pPr>
            <w:r>
              <w:rPr>
                <w:rFonts w:ascii="標楷體" w:eastAsia="標楷體" w:hAnsi="標楷體" w:cs="標楷體" w:hint="eastAsia"/>
              </w:rPr>
              <w:t>■</w:t>
            </w:r>
            <w:r w:rsidR="00624B4D" w:rsidRPr="00794BCD">
              <w:rPr>
                <w:rFonts w:ascii="標楷體" w:eastAsia="標楷體" w:hAnsi="標楷體" w:cs="標楷體"/>
              </w:rPr>
              <w:t>實作評量</w:t>
            </w:r>
          </w:p>
          <w:p w14:paraId="62FBA52C" w14:textId="77777777" w:rsidR="00624B4D" w:rsidRPr="00C2223E" w:rsidRDefault="00624B4D" w:rsidP="00624B4D">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0825B" w14:textId="77777777" w:rsidR="00624B4D" w:rsidRDefault="00624B4D" w:rsidP="00624B4D">
            <w:pPr>
              <w:rPr>
                <w:rFonts w:eastAsia="標楷體"/>
                <w:sz w:val="20"/>
                <w:szCs w:val="20"/>
              </w:rPr>
            </w:pPr>
            <w:r>
              <w:rPr>
                <w:rFonts w:eastAsia="標楷體" w:hint="eastAsia"/>
                <w:sz w:val="20"/>
                <w:szCs w:val="20"/>
              </w:rPr>
              <w:t>課綱：法治</w:t>
            </w:r>
            <w:r>
              <w:rPr>
                <w:rFonts w:eastAsia="標楷體"/>
                <w:sz w:val="20"/>
                <w:szCs w:val="20"/>
              </w:rPr>
              <w:t>-3</w:t>
            </w:r>
          </w:p>
          <w:p w14:paraId="6AFC7361" w14:textId="30A5B3AD" w:rsidR="00624B4D" w:rsidRPr="00C2223E" w:rsidRDefault="00624B4D" w:rsidP="00624B4D">
            <w:pPr>
              <w:snapToGrid w:val="0"/>
              <w:jc w:val="both"/>
              <w:rPr>
                <w:rFonts w:ascii="標楷體" w:eastAsia="標楷體" w:hAnsi="標楷體"/>
              </w:rPr>
            </w:pPr>
            <w:r>
              <w:rPr>
                <w:rFonts w:eastAsia="標楷體" w:hint="eastAsia"/>
                <w:sz w:val="20"/>
                <w:szCs w:val="20"/>
              </w:rPr>
              <w:t>課綱：環境</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1E34DBE" w14:textId="77777777" w:rsidR="00624B4D" w:rsidRPr="00825DAD" w:rsidRDefault="00624B4D" w:rsidP="00624B4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CA09FE" w:rsidRPr="00C2223E" w14:paraId="0C732C7A"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1E7A" w14:textId="77777777" w:rsidR="00CA09FE" w:rsidRPr="00236963" w:rsidRDefault="00CA09FE" w:rsidP="00CA09FE">
            <w:pPr>
              <w:snapToGrid w:val="0"/>
              <w:jc w:val="both"/>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6F0F9" w14:textId="77777777" w:rsidR="00CA09FE" w:rsidRPr="00236963" w:rsidRDefault="00CA09FE" w:rsidP="00CA09FE">
            <w:pPr>
              <w:snapToGrid w:val="0"/>
              <w:jc w:val="both"/>
              <w:rPr>
                <w:rFonts w:ascii="標楷體" w:eastAsia="標楷體" w:hAnsi="標楷體"/>
              </w:rPr>
            </w:pPr>
            <w:r>
              <w:rPr>
                <w:rFonts w:ascii="標楷體" w:eastAsia="標楷體" w:hAnsi="標楷體" w:cs="標楷體"/>
              </w:rPr>
              <w:t>第四單元日治時期的社會變遷</w:t>
            </w:r>
          </w:p>
          <w:p w14:paraId="71DAE2C2" w14:textId="08E73822" w:rsidR="00CA09FE" w:rsidRPr="00236963" w:rsidRDefault="00CA09FE" w:rsidP="00CA09FE">
            <w:pPr>
              <w:snapToGrid w:val="0"/>
              <w:jc w:val="both"/>
              <w:rPr>
                <w:rFonts w:ascii="標楷體" w:eastAsia="標楷體" w:hAnsi="標楷體"/>
              </w:rPr>
            </w:pPr>
            <w:r>
              <w:rPr>
                <w:rFonts w:ascii="標楷體" w:eastAsia="標楷體" w:hAnsi="標楷體" w:cs="標楷體"/>
              </w:rPr>
              <w:t>第3課日治時期的社會文化有什麼改變與影響？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288E" w14:textId="29612241" w:rsidR="00CA09FE" w:rsidRDefault="00CA09FE" w:rsidP="00CA09FE">
            <w:pPr>
              <w:snapToGrid w:val="0"/>
              <w:jc w:val="both"/>
              <w:rPr>
                <w:rFonts w:ascii="標楷體" w:eastAsia="標楷體" w:hAnsi="標楷體"/>
              </w:rPr>
            </w:pPr>
            <w:r>
              <w:rPr>
                <w:rFonts w:ascii="標楷體" w:eastAsia="標楷體" w:hAnsi="標楷體" w:cs="標楷體"/>
              </w:rPr>
              <w:t>社-E-B3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F068" w14:textId="77777777" w:rsidR="00CA09FE" w:rsidRDefault="00CA09FE" w:rsidP="00CA09FE">
            <w:pPr>
              <w:snapToGrid w:val="0"/>
              <w:jc w:val="both"/>
              <w:rPr>
                <w:rFonts w:ascii="標楷體" w:eastAsia="標楷體" w:hAnsi="標楷體"/>
              </w:rPr>
            </w:pPr>
            <w:r>
              <w:rPr>
                <w:rFonts w:ascii="標楷體" w:eastAsia="標楷體" w:hAnsi="標楷體" w:cs="標楷體"/>
              </w:rPr>
              <w:t xml:space="preserve">Bc-Ⅲ-2 </w:t>
            </w:r>
            <w:r w:rsidRPr="00163E06">
              <w:rPr>
                <w:rFonts w:ascii="標楷體" w:eastAsia="標楷體" w:hAnsi="標楷體" w:cs="標楷體"/>
              </w:rPr>
              <w:t>權力不平等與資源分配不均，會造成個人或群體間的差別待遇。</w:t>
            </w:r>
          </w:p>
          <w:p w14:paraId="7B44EF58" w14:textId="5DF2829F" w:rsidR="00CA09FE" w:rsidRDefault="00CA09FE" w:rsidP="00CA09FE">
            <w:pPr>
              <w:snapToGrid w:val="0"/>
              <w:jc w:val="both"/>
              <w:rPr>
                <w:rFonts w:ascii="標楷體" w:eastAsia="標楷體" w:hAnsi="標楷體"/>
              </w:rPr>
            </w:pPr>
            <w:r>
              <w:rPr>
                <w:rFonts w:ascii="標楷體" w:eastAsia="標楷體" w:hAnsi="標楷體" w:cs="標楷體"/>
              </w:rPr>
              <w:t xml:space="preserve">Cb-Ⅲ-2 </w:t>
            </w:r>
            <w:r w:rsidRPr="00163E06">
              <w:rPr>
                <w:rFonts w:ascii="標楷體" w:eastAsia="標楷體" w:hAnsi="標楷體" w:cs="標楷體"/>
              </w:rPr>
              <w:t>臺灣史前文化、原住民族文化、中華文化及世界其他文化隨著時代變遷，都在臺灣留下有形與無形的文化資產，並於生活中展現特色。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9FA7C" w14:textId="77777777" w:rsidR="00CA09FE" w:rsidRDefault="00CA09FE" w:rsidP="00CA09FE">
            <w:pPr>
              <w:snapToGrid w:val="0"/>
              <w:jc w:val="both"/>
              <w:rPr>
                <w:rFonts w:ascii="標楷體" w:eastAsia="標楷體" w:hAnsi="標楷體"/>
              </w:rPr>
            </w:pPr>
            <w:r>
              <w:rPr>
                <w:rFonts w:ascii="標楷體" w:eastAsia="標楷體" w:hAnsi="標楷體" w:cs="標楷體"/>
              </w:rPr>
              <w:t xml:space="preserve">1b-Ⅲ-1 </w:t>
            </w:r>
            <w:r w:rsidRPr="00163E06">
              <w:rPr>
                <w:rFonts w:ascii="標楷體" w:eastAsia="標楷體" w:hAnsi="標楷體" w:cs="標楷體"/>
              </w:rPr>
              <w:t>檢視社會現象中不同的意見，分析其觀點與立場。</w:t>
            </w:r>
          </w:p>
          <w:p w14:paraId="4887A5D1" w14:textId="375B3007" w:rsidR="00CA09FE" w:rsidRDefault="00CA09FE" w:rsidP="00CA09FE">
            <w:pPr>
              <w:snapToGrid w:val="0"/>
              <w:jc w:val="both"/>
              <w:rPr>
                <w:rFonts w:ascii="標楷體" w:eastAsia="標楷體" w:hAnsi="標楷體"/>
              </w:rPr>
            </w:pPr>
            <w:r>
              <w:rPr>
                <w:rFonts w:ascii="標楷體" w:eastAsia="標楷體" w:hAnsi="標楷體" w:cs="標楷體"/>
              </w:rPr>
              <w:t xml:space="preserve">1b-Ⅲ-2 </w:t>
            </w:r>
            <w:r w:rsidRPr="00163E06">
              <w:rPr>
                <w:rFonts w:ascii="標楷體" w:eastAsia="標楷體" w:hAnsi="標楷體" w:cs="標楷體"/>
              </w:rPr>
              <w:t>理解各種事實或社會現象的關係，並歸納出其間的關係或規律性。</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04E533C" w14:textId="77777777" w:rsidR="00CA09FE" w:rsidRPr="00163E06" w:rsidRDefault="00CA09FE" w:rsidP="00CA09FE">
            <w:pPr>
              <w:snapToGrid w:val="0"/>
              <w:jc w:val="both"/>
              <w:rPr>
                <w:rFonts w:ascii="標楷體" w:eastAsia="標楷體" w:hAnsi="標楷體"/>
              </w:rPr>
            </w:pPr>
            <w:r w:rsidRPr="00163E06">
              <w:rPr>
                <w:rFonts w:ascii="標楷體" w:eastAsia="標楷體" w:hAnsi="標楷體" w:cs="標楷體"/>
              </w:rPr>
              <w:t>1.認識日治時期引進西方生活作息與現代生活型態的形成。</w:t>
            </w:r>
          </w:p>
          <w:p w14:paraId="38DE346A" w14:textId="17DC04B5" w:rsidR="00CA09FE" w:rsidRPr="00236963" w:rsidRDefault="00CA09FE" w:rsidP="00CA09FE">
            <w:pPr>
              <w:snapToGrid w:val="0"/>
              <w:jc w:val="both"/>
              <w:rPr>
                <w:rFonts w:ascii="標楷體" w:eastAsia="標楷體" w:hAnsi="標楷體"/>
              </w:rPr>
            </w:pPr>
            <w:r w:rsidRPr="00163E06">
              <w:rPr>
                <w:rFonts w:ascii="標楷體" w:eastAsia="標楷體" w:hAnsi="標楷體" w:cs="標楷體"/>
              </w:rPr>
              <w:t>2.探究日治時期推展日本與西方文化的結果，覺察其對臺灣文化發展帶來的影響。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EAD5A69" w14:textId="77777777" w:rsidR="00CA09FE" w:rsidRPr="00794BCD" w:rsidRDefault="00CA09FE" w:rsidP="00CA09FE">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0B725300" w14:textId="77777777" w:rsidR="00CA09FE" w:rsidRPr="00794BCD" w:rsidRDefault="00CA09FE" w:rsidP="00CA09FE">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1E6898F" w14:textId="3BE6ED5C" w:rsidR="00CA09FE" w:rsidRPr="00C2223E" w:rsidRDefault="00CA09FE" w:rsidP="00CA09FE">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7F57D" w14:textId="5FEACCC9" w:rsidR="00CA09FE" w:rsidRPr="00C2223E" w:rsidRDefault="00CA09FE" w:rsidP="00CA09FE">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1D17B46" w14:textId="77777777" w:rsidR="00CA09FE" w:rsidRPr="00825DAD" w:rsidRDefault="00CA09FE" w:rsidP="00CA09FE">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CA09FE" w:rsidRPr="00C2223E" w14:paraId="6B6D2A41" w14:textId="77777777" w:rsidTr="006B2C43">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F8D9" w14:textId="77777777" w:rsidR="00CA09FE" w:rsidRPr="00236963" w:rsidRDefault="00CA09FE" w:rsidP="00CA09FE">
            <w:pPr>
              <w:snapToGrid w:val="0"/>
              <w:jc w:val="both"/>
              <w:rPr>
                <w:rFonts w:ascii="標楷體" w:eastAsia="標楷體" w:hAnsi="標楷體"/>
              </w:rPr>
            </w:pPr>
            <w:r>
              <w:rPr>
                <w:rFonts w:ascii="標楷體" w:eastAsia="標楷體" w:hAnsi="標楷體" w:cs="標楷體"/>
              </w:rPr>
              <w:t>廿一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EA0CF" w14:textId="77777777" w:rsidR="00CA09FE" w:rsidRPr="00236963" w:rsidRDefault="00CA09FE" w:rsidP="00CA09FE">
            <w:pPr>
              <w:snapToGrid w:val="0"/>
              <w:jc w:val="both"/>
              <w:rPr>
                <w:rFonts w:ascii="標楷體" w:eastAsia="標楷體" w:hAnsi="標楷體"/>
              </w:rPr>
            </w:pPr>
            <w:r w:rsidRPr="00236963">
              <w:rPr>
                <w:rFonts w:ascii="標楷體" w:eastAsia="標楷體" w:hAnsi="標楷體" w:cs="標楷體"/>
              </w:rPr>
              <w:t>主題探究與實作單元</w:t>
            </w:r>
          </w:p>
          <w:p w14:paraId="5EBB8283" w14:textId="315C1B83" w:rsidR="00CA09FE" w:rsidRDefault="00CA09FE" w:rsidP="00CA09FE">
            <w:pPr>
              <w:snapToGrid w:val="0"/>
              <w:jc w:val="both"/>
              <w:rPr>
                <w:rFonts w:ascii="標楷體" w:eastAsia="標楷體" w:hAnsi="標楷體"/>
              </w:rPr>
            </w:pPr>
            <w:r>
              <w:rPr>
                <w:rFonts w:ascii="標楷體" w:eastAsia="標楷體" w:hAnsi="標楷體" w:cs="標楷體"/>
              </w:rPr>
              <w:t>穿越時空探家園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AD56C" w14:textId="35984329" w:rsidR="00CA09FE" w:rsidRDefault="00CA09FE" w:rsidP="00CA09FE">
            <w:pPr>
              <w:snapToGrid w:val="0"/>
              <w:jc w:val="both"/>
              <w:rPr>
                <w:rFonts w:ascii="標楷體" w:eastAsia="標楷體" w:hAnsi="標楷體"/>
              </w:rPr>
            </w:pPr>
            <w:r>
              <w:rPr>
                <w:rFonts w:ascii="標楷體" w:eastAsia="標楷體" w:hAnsi="標楷體" w:cs="標楷體"/>
              </w:rPr>
              <w:t>社-E-C3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5C2E" w14:textId="77777777" w:rsidR="00CA09FE" w:rsidRDefault="00CA09FE" w:rsidP="00CA09FE">
            <w:pPr>
              <w:snapToGrid w:val="0"/>
              <w:jc w:val="both"/>
              <w:rPr>
                <w:rFonts w:ascii="標楷體" w:eastAsia="標楷體" w:hAnsi="標楷體"/>
              </w:rPr>
            </w:pPr>
            <w:r>
              <w:rPr>
                <w:rFonts w:ascii="標楷體" w:eastAsia="標楷體" w:hAnsi="標楷體" w:cs="標楷體"/>
              </w:rPr>
              <w:t xml:space="preserve">Ab-Ⅲ-3 </w:t>
            </w:r>
            <w:r w:rsidRPr="0025530C">
              <w:rPr>
                <w:rFonts w:ascii="標楷體" w:eastAsia="標楷體" w:hAnsi="標楷體" w:cs="標楷體"/>
              </w:rPr>
              <w:t>自然環境、自然災害及經濟活動，和生活空間的使用有關聯性。</w:t>
            </w:r>
          </w:p>
          <w:p w14:paraId="1B2A776A" w14:textId="3EBE13D9" w:rsidR="00CA09FE" w:rsidRDefault="00CA09FE" w:rsidP="00CA09FE">
            <w:pPr>
              <w:snapToGrid w:val="0"/>
              <w:jc w:val="both"/>
              <w:rPr>
                <w:rFonts w:ascii="標楷體" w:eastAsia="標楷體" w:hAnsi="標楷體"/>
              </w:rPr>
            </w:pPr>
            <w:r>
              <w:rPr>
                <w:rFonts w:ascii="標楷體" w:eastAsia="標楷體" w:hAnsi="標楷體" w:cs="標楷體"/>
              </w:rPr>
              <w:t xml:space="preserve">Ca-Ⅲ-2 </w:t>
            </w:r>
            <w:r w:rsidRPr="0025530C">
              <w:rPr>
                <w:rFonts w:ascii="標楷體" w:eastAsia="標楷體" w:hAnsi="標楷體" w:cs="標楷體"/>
              </w:rPr>
              <w:t>土地利用反映過去和現在的環境變遷，以及對未來的展望。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3C15" w14:textId="77777777" w:rsidR="00CA09FE" w:rsidRDefault="00CA09FE" w:rsidP="00CA09FE">
            <w:pPr>
              <w:snapToGrid w:val="0"/>
              <w:jc w:val="both"/>
              <w:rPr>
                <w:rFonts w:ascii="標楷體" w:eastAsia="標楷體" w:hAnsi="標楷體"/>
              </w:rPr>
            </w:pPr>
            <w:r>
              <w:rPr>
                <w:rFonts w:ascii="標楷體" w:eastAsia="標楷體" w:hAnsi="標楷體" w:cs="標楷體"/>
              </w:rPr>
              <w:t xml:space="preserve">3c-Ⅲ-2 </w:t>
            </w:r>
            <w:r w:rsidRPr="0025530C">
              <w:rPr>
                <w:rFonts w:ascii="標楷體" w:eastAsia="標楷體" w:hAnsi="標楷體" w:cs="標楷體"/>
              </w:rPr>
              <w:t>發揮各人不同的專長，透過分工進行團隊合作。</w:t>
            </w:r>
          </w:p>
          <w:p w14:paraId="4733D58E" w14:textId="7969B9B5" w:rsidR="00CA09FE" w:rsidRDefault="00CA09FE" w:rsidP="00CA09FE">
            <w:pPr>
              <w:snapToGrid w:val="0"/>
              <w:jc w:val="both"/>
              <w:rPr>
                <w:rFonts w:ascii="標楷體" w:eastAsia="標楷體" w:hAnsi="標楷體"/>
              </w:rPr>
            </w:pPr>
            <w:r>
              <w:rPr>
                <w:rFonts w:ascii="標楷體" w:eastAsia="標楷體" w:hAnsi="標楷體" w:cs="標楷體"/>
              </w:rPr>
              <w:t xml:space="preserve">3d-Ⅲ-1 </w:t>
            </w:r>
            <w:r w:rsidRPr="0025530C">
              <w:rPr>
                <w:rFonts w:ascii="標楷體" w:eastAsia="標楷體" w:hAnsi="標楷體" w:cs="標楷體"/>
              </w:rPr>
              <w:t>選定學習主題或社會議題，進行探究與實作。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8064AEA" w14:textId="77777777" w:rsidR="00CA09FE" w:rsidRPr="00163E06" w:rsidRDefault="00CA09FE" w:rsidP="00CA09FE">
            <w:pPr>
              <w:snapToGrid w:val="0"/>
              <w:jc w:val="both"/>
              <w:rPr>
                <w:rFonts w:ascii="標楷體" w:eastAsia="標楷體" w:hAnsi="標楷體"/>
              </w:rPr>
            </w:pPr>
            <w:r w:rsidRPr="00163E06">
              <w:rPr>
                <w:rFonts w:ascii="標楷體" w:eastAsia="標楷體" w:hAnsi="標楷體" w:cs="標楷體"/>
              </w:rPr>
              <w:t>1.覺察家鄉的歷史建築、文化資產或自然環境，進行探究學習。</w:t>
            </w:r>
          </w:p>
          <w:p w14:paraId="2A947D55" w14:textId="5474DE14" w:rsidR="00CA09FE" w:rsidRPr="0025530C" w:rsidRDefault="00CA09FE" w:rsidP="00CA09FE">
            <w:pPr>
              <w:snapToGrid w:val="0"/>
              <w:jc w:val="both"/>
              <w:rPr>
                <w:rFonts w:ascii="標楷體" w:eastAsia="標楷體" w:hAnsi="標楷體"/>
              </w:rPr>
            </w:pPr>
            <w:r w:rsidRPr="00163E06">
              <w:rPr>
                <w:rFonts w:ascii="標楷體" w:eastAsia="標楷體" w:hAnsi="標楷體" w:cs="標楷體"/>
              </w:rPr>
              <w:t>2.理解歷史建築、文化資產或自然生態的發展脈絡、交互作用與特色，整理發現與省思。</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27894C3" w14:textId="77777777" w:rsidR="00CA09FE" w:rsidRPr="00794BCD" w:rsidRDefault="00CA09FE" w:rsidP="00CA09FE">
            <w:pPr>
              <w:snapToGrid w:val="0"/>
              <w:jc w:val="both"/>
              <w:rPr>
                <w:rFonts w:ascii="標楷體" w:eastAsia="標楷體" w:hAnsi="標楷體"/>
              </w:rPr>
            </w:pPr>
            <w:r w:rsidRPr="00794BCD">
              <w:rPr>
                <w:rFonts w:ascii="標楷體" w:eastAsia="標楷體" w:hAnsi="標楷體" w:cs="標楷體"/>
              </w:rPr>
              <w:t>□紙筆測驗及表單</w:t>
            </w:r>
          </w:p>
          <w:p w14:paraId="06EFBB1C" w14:textId="77777777" w:rsidR="00CA09FE" w:rsidRPr="00794BCD" w:rsidRDefault="00CA09FE" w:rsidP="00CA09FE">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6C8AA1F0" w14:textId="35E9D27A" w:rsidR="00CA09FE" w:rsidRPr="00C2223E" w:rsidRDefault="00CA09FE" w:rsidP="00CA09FE">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6F99" w14:textId="4DBF2C29" w:rsidR="00CA09FE" w:rsidRPr="00C2223E" w:rsidRDefault="00CA09FE" w:rsidP="00CA09FE">
            <w:pPr>
              <w:snapToGrid w:val="0"/>
              <w:jc w:val="both"/>
              <w:rPr>
                <w:rFonts w:ascii="標楷體" w:eastAsia="標楷體" w:hAnsi="標楷體"/>
              </w:rPr>
            </w:pPr>
            <w:r>
              <w:rPr>
                <w:rFonts w:eastAsia="標楷體" w:hint="eastAsia"/>
                <w:sz w:val="20"/>
                <w:szCs w:val="20"/>
              </w:rPr>
              <w:t>課綱：多元文化</w:t>
            </w:r>
            <w:r>
              <w:rPr>
                <w:rFonts w:eastAsia="標楷體"/>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14:paraId="708CFA59" w14:textId="77777777" w:rsidR="00CA09FE" w:rsidRPr="00825DAD" w:rsidRDefault="00CA09FE" w:rsidP="00CA09FE">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bl>
    <w:p w14:paraId="55FAFE9E" w14:textId="77777777" w:rsidR="000D0551" w:rsidRPr="00B77512" w:rsidRDefault="000332C4" w:rsidP="00230CA2">
      <w:pPr>
        <w:adjustRightInd w:val="0"/>
        <w:snapToGrid w:val="0"/>
        <w:spacing w:line="240" w:lineRule="atLeast"/>
        <w:jc w:val="both"/>
        <w:rPr>
          <w:rFonts w:ascii="標楷體" w:eastAsia="標楷體" w:hAnsi="標楷體"/>
          <w:sz w:val="23"/>
          <w:szCs w:val="23"/>
        </w:rPr>
      </w:pPr>
      <w:r w:rsidRPr="00B77512">
        <w:rPr>
          <w:rFonts w:ascii="標楷體" w:eastAsia="標楷體" w:hAnsi="標楷體" w:cs="標楷體"/>
          <w:sz w:val="23"/>
          <w:szCs w:val="23"/>
        </w:rPr>
        <w:t>註</w:t>
      </w:r>
      <w:r w:rsidRPr="00B77512">
        <w:rPr>
          <w:rFonts w:ascii="標楷體" w:eastAsia="標楷體" w:hAnsi="標楷體" w:cs="標楷體"/>
          <w:sz w:val="23"/>
          <w:szCs w:val="23"/>
        </w:rPr>
        <w:t>1</w:t>
      </w:r>
      <w:r w:rsidRPr="00B77512">
        <w:rPr>
          <w:rFonts w:ascii="標楷體" w:eastAsia="標楷體" w:hAnsi="標楷體" w:cs="標楷體"/>
          <w:sz w:val="23"/>
          <w:szCs w:val="23"/>
        </w:rPr>
        <w:t>：若為一個單元或主題跨數週實施，可合併欄位書寫。</w:t>
      </w:r>
    </w:p>
    <w:p w14:paraId="1906C8BF" w14:textId="77777777" w:rsidR="000D0551" w:rsidRPr="004C7C54" w:rsidRDefault="000332C4" w:rsidP="00230CA2">
      <w:pPr>
        <w:adjustRightInd w:val="0"/>
        <w:snapToGrid w:val="0"/>
        <w:spacing w:line="240" w:lineRule="atLeast"/>
        <w:jc w:val="both"/>
      </w:pPr>
      <w:r w:rsidRPr="00B77512">
        <w:rPr>
          <w:rFonts w:ascii="標楷體" w:eastAsia="標楷體" w:hAnsi="標楷體" w:cs="標楷體"/>
          <w:sz w:val="23"/>
          <w:szCs w:val="23"/>
        </w:rPr>
        <w:t>註</w:t>
      </w:r>
      <w:r w:rsidRPr="00B77512">
        <w:rPr>
          <w:rFonts w:ascii="標楷體" w:eastAsia="標楷體" w:hAnsi="標楷體" w:cs="標楷體"/>
          <w:sz w:val="23"/>
          <w:szCs w:val="23"/>
        </w:rPr>
        <w:t>2</w:t>
      </w:r>
      <w:r w:rsidRPr="00B77512">
        <w:rPr>
          <w:rFonts w:ascii="標楷體" w:eastAsia="標楷體" w:hAnsi="標楷體" w:cs="標楷體"/>
          <w:sz w:val="23"/>
          <w:szCs w:val="23"/>
        </w:rPr>
        <w:t>：「</w:t>
      </w:r>
      <w:r w:rsidRPr="00B77512">
        <w:rPr>
          <w:rFonts w:ascii="標楷體" w:eastAsia="標楷體" w:hAnsi="標楷體" w:cs="標楷體"/>
          <w:kern w:val="0"/>
          <w:sz w:val="23"/>
          <w:szCs w:val="23"/>
        </w:rPr>
        <w:t>議題融入」中「法定議題」為必要項目，</w:t>
      </w:r>
      <w:r w:rsidRPr="00E37977">
        <w:rPr>
          <w:rFonts w:ascii="標楷體" w:eastAsia="標楷體" w:hAnsi="標楷體" w:cs="標楷體"/>
          <w:color w:val="FF0000"/>
          <w:kern w:val="0"/>
          <w:sz w:val="23"/>
          <w:szCs w:val="23"/>
        </w:rPr>
        <w:t>課綱議題則為鼓勵填寫</w:t>
      </w:r>
      <w:r w:rsidRPr="00B77512">
        <w:rPr>
          <w:rFonts w:ascii="標楷體" w:eastAsia="標楷體" w:hAnsi="標楷體" w:cs="標楷體"/>
          <w:kern w:val="0"/>
          <w:sz w:val="23"/>
          <w:szCs w:val="23"/>
        </w:rPr>
        <w:t>。</w:t>
      </w:r>
      <w:r w:rsidRPr="004C7C54">
        <w:rPr>
          <w:rFonts w:ascii="標楷體" w:eastAsia="標楷體" w:hAnsi="標楷體" w:cs="標楷體"/>
          <w:b/>
        </w:rPr>
        <w:t>(</w:t>
      </w:r>
      <w:r w:rsidRPr="004C7C54">
        <w:rPr>
          <w:rFonts w:ascii="標楷體" w:eastAsia="標楷體" w:hAnsi="標楷體" w:cs="標楷體"/>
          <w:b/>
        </w:rPr>
        <w:t>例：法定</w:t>
      </w:r>
      <w:r w:rsidRPr="004C7C54">
        <w:rPr>
          <w:rFonts w:ascii="標楷體" w:eastAsia="標楷體" w:hAnsi="標楷體" w:cs="標楷體"/>
          <w:b/>
        </w:rPr>
        <w:t>/</w:t>
      </w:r>
      <w:r w:rsidRPr="004C7C54">
        <w:rPr>
          <w:rFonts w:ascii="標楷體" w:eastAsia="標楷體" w:hAnsi="標楷體" w:cs="標楷體"/>
          <w:b/>
        </w:rPr>
        <w:t>課綱：議題</w:t>
      </w:r>
      <w:r w:rsidRPr="004C7C54">
        <w:rPr>
          <w:rFonts w:ascii="標楷體" w:eastAsia="標楷體" w:hAnsi="標楷體" w:cs="標楷體"/>
          <w:b/>
        </w:rPr>
        <w:t>-</w:t>
      </w:r>
      <w:r w:rsidRPr="004323EC">
        <w:rPr>
          <w:rFonts w:ascii="標楷體" w:eastAsia="標楷體" w:hAnsi="標楷體" w:cs="標楷體"/>
          <w:b/>
          <w:color w:val="FF0000"/>
        </w:rPr>
        <w:t>節數</w:t>
      </w:r>
      <w:r w:rsidRPr="004C7C54">
        <w:rPr>
          <w:rFonts w:ascii="標楷體" w:eastAsia="標楷體" w:hAnsi="標楷體" w:cs="標楷體"/>
          <w:b/>
        </w:rPr>
        <w:t>)</w:t>
      </w:r>
      <w:r w:rsidRPr="004C7C54">
        <w:rPr>
          <w:rFonts w:ascii="標楷體" w:eastAsia="標楷體" w:hAnsi="標楷體" w:cs="標楷體"/>
          <w:b/>
        </w:rPr>
        <w:t>。</w:t>
      </w:r>
    </w:p>
    <w:p w14:paraId="344FF698" w14:textId="77777777" w:rsidR="000D0551" w:rsidRPr="004C7C54" w:rsidRDefault="000332C4" w:rsidP="00230CA2">
      <w:pPr>
        <w:adjustRightInd w:val="0"/>
        <w:snapToGrid w:val="0"/>
        <w:spacing w:line="240" w:lineRule="atLeast"/>
        <w:jc w:val="both"/>
      </w:pPr>
      <w:r w:rsidRPr="004C7C54">
        <w:rPr>
          <w:rFonts w:ascii="標楷體" w:eastAsia="標楷體" w:hAnsi="標楷體" w:cs="標楷體"/>
        </w:rPr>
        <w:lastRenderedPageBreak/>
        <w:t>（一）法定議題：依每學年度核定函辦理。</w:t>
      </w:r>
    </w:p>
    <w:p w14:paraId="7AB3E953" w14:textId="77777777" w:rsidR="000D0551" w:rsidRPr="00B77512" w:rsidRDefault="000332C4" w:rsidP="00230CA2">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cs="標楷體"/>
          <w:sz w:val="23"/>
          <w:szCs w:val="23"/>
        </w:rPr>
        <w:t>（二）課綱議題：</w:t>
      </w:r>
      <w:r w:rsidRPr="00791C9B">
        <w:rPr>
          <w:rFonts w:ascii="標楷體" w:eastAsia="標楷體" w:hAnsi="標楷體" w:cs="標楷體"/>
          <w:spacing w:val="9"/>
          <w:sz w:val="23"/>
          <w:szCs w:val="23"/>
        </w:rPr>
        <w:t>性別平等、環境、海洋</w:t>
      </w:r>
      <w:r w:rsidRPr="00791C9B">
        <w:rPr>
          <w:rFonts w:ascii="標楷體" w:eastAsia="標楷體" w:hAnsi="標楷體" w:cs="標楷體"/>
          <w:sz w:val="23"/>
          <w:szCs w:val="23"/>
        </w:rPr>
        <w:t>、家庭教育</w:t>
      </w:r>
      <w:r w:rsidRPr="00B77512">
        <w:rPr>
          <w:rFonts w:ascii="標楷體" w:eastAsia="標楷體" w:hAnsi="標楷體" w:cs="標楷體"/>
          <w:spacing w:val="9"/>
          <w:sz w:val="23"/>
          <w:szCs w:val="23"/>
        </w:rPr>
        <w:t>、人權、品德、生命、法治、科技、資</w:t>
      </w:r>
      <w:r w:rsidRPr="00B77512">
        <w:rPr>
          <w:rFonts w:ascii="標楷體" w:eastAsia="標楷體" w:hAnsi="標楷體" w:cs="標楷體"/>
          <w:sz w:val="23"/>
          <w:szCs w:val="23"/>
        </w:rPr>
        <w:t>訊、能源、安全、防災、生涯規劃、多元文化、閱讀素養、戶外教育、國際教育、原住民族教育。</w:t>
      </w:r>
    </w:p>
    <w:p w14:paraId="630B19A0" w14:textId="77777777" w:rsidR="000D0551" w:rsidRPr="00B77512" w:rsidRDefault="000332C4" w:rsidP="00230CA2">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cs="標楷體"/>
          <w:sz w:val="23"/>
          <w:szCs w:val="23"/>
        </w:rPr>
        <w:t>（三）請與</w:t>
      </w:r>
      <w:r>
        <w:rPr>
          <w:rFonts w:ascii="標楷體" w:eastAsia="標楷體" w:hAnsi="標楷體" w:cs="標楷體"/>
          <w:sz w:val="23"/>
          <w:szCs w:val="23"/>
        </w:rPr>
        <w:t>表件</w:t>
      </w:r>
      <w:r w:rsidRPr="00B77512">
        <w:rPr>
          <w:rFonts w:ascii="標楷體" w:eastAsia="標楷體" w:hAnsi="標楷體" w:cs="標楷體"/>
          <w:sz w:val="23"/>
          <w:szCs w:val="23"/>
        </w:rPr>
        <w:t>参</w:t>
      </w:r>
      <w:r w:rsidRPr="00B77512">
        <w:rPr>
          <w:rFonts w:ascii="標楷體" w:eastAsia="標楷體" w:hAnsi="標楷體" w:cs="標楷體"/>
          <w:sz w:val="23"/>
          <w:szCs w:val="23"/>
        </w:rPr>
        <w:t>-2(e-2)</w:t>
      </w:r>
      <w:r w:rsidRPr="00B77512">
        <w:rPr>
          <w:rFonts w:ascii="標楷體" w:eastAsia="標楷體" w:hAnsi="標楷體" w:cs="標楷體"/>
          <w:sz w:val="23"/>
          <w:szCs w:val="23"/>
        </w:rPr>
        <w:t>「法律規定教育議題或重要宣導融入課程規劃檢核表」相對照。</w:t>
      </w:r>
    </w:p>
    <w:p w14:paraId="3BE2EE5C" w14:textId="77777777" w:rsidR="000D0551" w:rsidRPr="00B77512" w:rsidRDefault="000332C4" w:rsidP="00230CA2">
      <w:pPr>
        <w:adjustRightInd w:val="0"/>
        <w:snapToGrid w:val="0"/>
        <w:spacing w:line="240" w:lineRule="atLeast"/>
        <w:jc w:val="both"/>
        <w:rPr>
          <w:rFonts w:ascii="標楷體" w:eastAsia="標楷體" w:hAnsi="標楷體" w:cs="DFKaiShu-SB-Estd-BF"/>
          <w:b/>
          <w:color w:val="FF0000"/>
          <w:kern w:val="0"/>
          <w:sz w:val="23"/>
          <w:szCs w:val="23"/>
          <w:u w:val="single"/>
        </w:rPr>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u w:val="single"/>
        </w:rPr>
        <w:t>六年級第二學期</w:t>
      </w:r>
      <w:r w:rsidRPr="00B77512">
        <w:rPr>
          <w:rFonts w:ascii="標楷體" w:eastAsia="標楷體" w:hAnsi="標楷體" w:cs="標楷體"/>
          <w:b/>
          <w:color w:val="FF0000"/>
          <w:kern w:val="0"/>
          <w:sz w:val="23"/>
          <w:szCs w:val="23"/>
          <w:u w:val="single"/>
        </w:rPr>
        <w:t>須規劃學生畢業考後至畢業前課程活動之安排。</w:t>
      </w:r>
    </w:p>
    <w:p w14:paraId="0BDF1418" w14:textId="77777777" w:rsidR="000D0551" w:rsidRPr="00B77512" w:rsidRDefault="000332C4" w:rsidP="00230CA2">
      <w:pPr>
        <w:adjustRightInd w:val="0"/>
        <w:snapToGrid w:val="0"/>
        <w:spacing w:line="240" w:lineRule="atLeast"/>
        <w:ind w:left="599" w:hangingChars="260" w:hanging="599"/>
        <w:jc w:val="both"/>
        <w:rPr>
          <w:color w:val="000000" w:themeColor="text1"/>
          <w:sz w:val="23"/>
          <w:szCs w:val="23"/>
        </w:rPr>
      </w:pPr>
      <w:r w:rsidRPr="0083796E">
        <w:rPr>
          <w:rFonts w:ascii="標楷體" w:eastAsia="標楷體" w:hAnsi="標楷體" w:cs="標楷體"/>
          <w:b/>
          <w:color w:val="FF0000"/>
          <w:kern w:val="0"/>
          <w:sz w:val="23"/>
          <w:szCs w:val="23"/>
        </w:rPr>
        <w:t>註</w:t>
      </w:r>
      <w:r w:rsidRPr="0083796E">
        <w:rPr>
          <w:rFonts w:ascii="標楷體" w:eastAsia="標楷體" w:hAnsi="標楷體" w:cs="標楷體"/>
          <w:b/>
          <w:color w:val="FF0000"/>
          <w:kern w:val="0"/>
          <w:sz w:val="23"/>
          <w:szCs w:val="23"/>
        </w:rPr>
        <w:t>4</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rPr>
        <w:t>評量方式撰寫</w:t>
      </w:r>
      <w:r w:rsidRPr="00B77512">
        <w:rPr>
          <w:rFonts w:ascii="標楷體" w:eastAsia="標楷體" w:hAnsi="標楷體" w:cs="標楷體"/>
          <w:sz w:val="23"/>
          <w:szCs w:val="23"/>
        </w:rPr>
        <w:t>請參採「國民小學及國民中學學生成績評量準則」</w:t>
      </w:r>
      <w:r w:rsidRPr="00B77512">
        <w:rPr>
          <w:rFonts w:ascii="標楷體" w:eastAsia="標楷體" w:hAnsi="標楷體" w:cs="標楷體"/>
          <w:b/>
          <w:bCs/>
          <w:sz w:val="23"/>
          <w:szCs w:val="23"/>
        </w:rPr>
        <w:t>第五條</w:t>
      </w:r>
      <w:r w:rsidRPr="00B77512">
        <w:rPr>
          <w:rFonts w:ascii="標楷體" w:eastAsia="標楷體" w:hAnsi="標楷體" w:cs="標楷體"/>
          <w:sz w:val="23"/>
          <w:szCs w:val="23"/>
        </w:rPr>
        <w:t>：國民中小學學生成績評量，應依第三條規定，並視學生身心發展、個別差異、文化差異及核心素養內涵，採取下列適當之</w:t>
      </w:r>
      <w:r w:rsidRPr="00B77512">
        <w:rPr>
          <w:rFonts w:ascii="標楷體" w:eastAsia="標楷體" w:hAnsi="標楷體" w:cs="標楷體"/>
          <w:b/>
          <w:sz w:val="23"/>
          <w:szCs w:val="23"/>
        </w:rPr>
        <w:t>多元評量</w:t>
      </w:r>
      <w:r w:rsidRPr="00B77512">
        <w:rPr>
          <w:rFonts w:ascii="標楷體" w:eastAsia="標楷體" w:hAnsi="標楷體" w:cs="標楷體"/>
          <w:sz w:val="23"/>
          <w:szCs w:val="23"/>
        </w:rPr>
        <w:t>方式：</w:t>
      </w:r>
    </w:p>
    <w:p w14:paraId="081299F0" w14:textId="77777777" w:rsidR="000D0551" w:rsidRPr="00B77512" w:rsidRDefault="000332C4" w:rsidP="00230CA2">
      <w:pPr>
        <w:adjustRightInd w:val="0"/>
        <w:snapToGrid w:val="0"/>
        <w:spacing w:line="240" w:lineRule="atLeast"/>
        <w:ind w:leftChars="236" w:left="2875" w:hangingChars="1004" w:hanging="2309"/>
        <w:jc w:val="both"/>
        <w:rPr>
          <w:rFonts w:ascii="標楷體" w:eastAsia="標楷體" w:hAnsi="標楷體"/>
          <w:sz w:val="23"/>
          <w:szCs w:val="23"/>
        </w:rPr>
      </w:pPr>
      <w:r w:rsidRPr="00B77512">
        <w:rPr>
          <w:rFonts w:ascii="標楷體" w:eastAsia="標楷體" w:hAnsi="標楷體" w:cs="標楷體"/>
          <w:sz w:val="23"/>
          <w:szCs w:val="23"/>
        </w:rPr>
        <w:t>一、紙筆測驗及表單：依重要知識與概念性目標，及學習興趣、動機與態度等情意目標，採用學習單、習作作業、紙筆測驗、問卷、檢核表、評定量表或其他方式。</w:t>
      </w:r>
    </w:p>
    <w:p w14:paraId="4CA84F06" w14:textId="77777777" w:rsidR="000D0551" w:rsidRPr="00B77512" w:rsidRDefault="000332C4"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二、實作評量：依問題解決、技能、參與實踐及言行表現目標，採書面報告、口頭報告、聽力與口語溝通、實際操作、作品製作、展演、鑑賞、行為觀察或其他方式。</w:t>
      </w:r>
    </w:p>
    <w:p w14:paraId="6FEC73EA" w14:textId="77777777" w:rsidR="000D0551" w:rsidRPr="00B77512" w:rsidRDefault="000332C4"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三、檔案評量：依學習目標，指導學生本於目的導向系統性彙整之表單、測驗、表現評量與其他資料及相關紀錄，製成檔案，展現其學習歷程及成果。</w:t>
      </w:r>
    </w:p>
    <w:p w14:paraId="5D27D6EF" w14:textId="77777777" w:rsidR="000D0551" w:rsidRDefault="000332C4" w:rsidP="00230CA2">
      <w:pPr>
        <w:adjustRightInd w:val="0"/>
        <w:snapToGrid w:val="0"/>
        <w:spacing w:line="240" w:lineRule="atLeast"/>
        <w:ind w:leftChars="1" w:left="577" w:hangingChars="250" w:hanging="575"/>
        <w:jc w:val="both"/>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5</w:t>
      </w:r>
      <w:r w:rsidRPr="00B77512">
        <w:rPr>
          <w:rFonts w:ascii="標楷體" w:eastAsia="標楷體" w:hAnsi="標楷體" w:cs="標楷體"/>
          <w:color w:val="FF0000"/>
          <w:sz w:val="23"/>
          <w:szCs w:val="23"/>
        </w:rPr>
        <w:t>：依據「高雄市高級中等以下學校線上教學計畫」第七點所示：「鼓勵學校於各領域課程計畫規劃時，每學期至少實施</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次線上教學」，請各校於每學期各領域</w:t>
      </w:r>
      <w:r w:rsidRPr="00B77512">
        <w:rPr>
          <w:rFonts w:ascii="標楷體" w:eastAsia="標楷體" w:hAnsi="標楷體" w:cs="標楷體"/>
          <w:color w:val="FF0000"/>
          <w:sz w:val="23"/>
          <w:szCs w:val="23"/>
        </w:rPr>
        <w:t>/</w:t>
      </w:r>
      <w:r w:rsidRPr="00B77512">
        <w:rPr>
          <w:rFonts w:ascii="標楷體" w:eastAsia="標楷體" w:hAnsi="標楷體" w:cs="標楷體"/>
          <w:color w:val="FF0000"/>
          <w:sz w:val="23"/>
          <w:szCs w:val="23"/>
        </w:rPr>
        <w:t>科目課程計畫「線上教學」欄，註明預計實施線上教學之進度。</w:t>
      </w:r>
    </w:p>
    <w:sectPr w:rsidR="000D0551" w:rsidSect="008D373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89C2" w14:textId="77777777" w:rsidR="000332C4" w:rsidRDefault="000332C4" w:rsidP="00422989">
      <w:r>
        <w:separator/>
      </w:r>
    </w:p>
  </w:endnote>
  <w:endnote w:type="continuationSeparator" w:id="0">
    <w:p w14:paraId="0280F024" w14:textId="77777777" w:rsidR="000332C4" w:rsidRDefault="000332C4" w:rsidP="0042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DE3CA" w14:textId="77777777" w:rsidR="000332C4" w:rsidRDefault="000332C4" w:rsidP="00422989">
      <w:r>
        <w:separator/>
      </w:r>
    </w:p>
  </w:footnote>
  <w:footnote w:type="continuationSeparator" w:id="0">
    <w:p w14:paraId="2A08CCFD" w14:textId="77777777" w:rsidR="000332C4" w:rsidRDefault="000332C4" w:rsidP="00422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28BD"/>
    <w:rsid w:val="000332C4"/>
    <w:rsid w:val="000C28BD"/>
    <w:rsid w:val="000D0551"/>
    <w:rsid w:val="001709FB"/>
    <w:rsid w:val="00196571"/>
    <w:rsid w:val="002926A0"/>
    <w:rsid w:val="00356C34"/>
    <w:rsid w:val="00422989"/>
    <w:rsid w:val="004766D0"/>
    <w:rsid w:val="00624B4D"/>
    <w:rsid w:val="007A29F9"/>
    <w:rsid w:val="00C53F7E"/>
    <w:rsid w:val="00CA09FE"/>
    <w:rsid w:val="00CA75BF"/>
    <w:rsid w:val="00D04195"/>
    <w:rsid w:val="00DA4744"/>
    <w:rsid w:val="00E44901"/>
    <w:rsid w:val="00E85926"/>
    <w:rsid w:val="00EA3222"/>
    <w:rsid w:val="00EE6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3DFFD"/>
  <w15:docId w15:val="{05D541B9-D9C4-4C23-8CD0-9E478C81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30CA2"/>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7D3"/>
    <w:pPr>
      <w:tabs>
        <w:tab w:val="center" w:pos="4153"/>
        <w:tab w:val="right" w:pos="8306"/>
      </w:tabs>
      <w:snapToGrid w:val="0"/>
    </w:pPr>
    <w:rPr>
      <w:sz w:val="20"/>
      <w:szCs w:val="20"/>
    </w:rPr>
  </w:style>
  <w:style w:type="character" w:customStyle="1" w:styleId="a4">
    <w:name w:val="頁首 字元"/>
    <w:basedOn w:val="a0"/>
    <w:link w:val="a3"/>
    <w:uiPriority w:val="99"/>
    <w:rsid w:val="00ED67D3"/>
    <w:rPr>
      <w:rFonts w:ascii="Times New Roman" w:eastAsia="新細明體" w:hAnsi="Times New Roman" w:cs="Times New Roman"/>
      <w:kern w:val="3"/>
      <w:sz w:val="20"/>
      <w:szCs w:val="20"/>
    </w:rPr>
  </w:style>
  <w:style w:type="paragraph" w:styleId="a5">
    <w:name w:val="footer"/>
    <w:basedOn w:val="a"/>
    <w:link w:val="a6"/>
    <w:uiPriority w:val="99"/>
    <w:unhideWhenUsed/>
    <w:rsid w:val="00ED67D3"/>
    <w:pPr>
      <w:tabs>
        <w:tab w:val="center" w:pos="4153"/>
        <w:tab w:val="right" w:pos="8306"/>
      </w:tabs>
      <w:snapToGrid w:val="0"/>
    </w:pPr>
    <w:rPr>
      <w:sz w:val="20"/>
      <w:szCs w:val="20"/>
    </w:rPr>
  </w:style>
  <w:style w:type="character" w:customStyle="1" w:styleId="a6">
    <w:name w:val="頁尾 字元"/>
    <w:basedOn w:val="a0"/>
    <w:link w:val="a5"/>
    <w:uiPriority w:val="99"/>
    <w:rsid w:val="00ED67D3"/>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1083</Words>
  <Characters>6179</Characters>
  <Application>Microsoft Office Word</Application>
  <DocSecurity>0</DocSecurity>
  <Lines>51</Lines>
  <Paragraphs>14</Paragraphs>
  <ScaleCrop>false</ScaleCrop>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葉晉昌</dc:creator>
  <cp:keywords/>
  <dc:description/>
  <cp:lastModifiedBy>KAO</cp:lastModifiedBy>
  <cp:revision>21</cp:revision>
  <dcterms:created xsi:type="dcterms:W3CDTF">2024-01-03T09:06:00Z</dcterms:created>
  <dcterms:modified xsi:type="dcterms:W3CDTF">2025-06-05T07:36:00Z</dcterms:modified>
</cp:coreProperties>
</file>