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center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bookmarkStart w:id="0" w:name="_GoBack"/>
      <w:bookmarkEnd w:id="0"/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高雄市</w:t>
      </w:r>
      <w:r w:rsidR="00047613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前鎮</w:t>
      </w: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區</w:t>
      </w:r>
      <w:r w:rsidR="00047613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瑞祥</w:t>
      </w: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國小</w:t>
      </w:r>
      <w:r w:rsidR="00B5585E" w:rsidRPr="00B5585E">
        <w:rPr>
          <w:rFonts w:ascii="標楷體" w:eastAsia="標楷體" w:hAnsi="標楷體" w:cs="Times New Roman" w:hint="eastAsia"/>
          <w:b/>
          <w:kern w:val="3"/>
          <w:sz w:val="28"/>
          <w:szCs w:val="28"/>
          <w:u w:val="single"/>
        </w:rPr>
        <w:t xml:space="preserve"> </w:t>
      </w:r>
      <w:r w:rsidR="00B35C09" w:rsidRPr="00B5585E">
        <w:rPr>
          <w:rFonts w:ascii="標楷體" w:eastAsia="標楷體" w:hAnsi="標楷體" w:cs="Times New Roman" w:hint="eastAsia"/>
          <w:b/>
          <w:kern w:val="3"/>
          <w:sz w:val="28"/>
          <w:szCs w:val="28"/>
          <w:u w:val="single"/>
        </w:rPr>
        <w:t>五</w:t>
      </w:r>
      <w:r w:rsidRPr="00831D0B">
        <w:rPr>
          <w:rFonts w:ascii="標楷體" w:eastAsia="標楷體" w:hAnsi="標楷體" w:cs="Times New Roman"/>
          <w:b/>
          <w:kern w:val="3"/>
          <w:sz w:val="28"/>
          <w:szCs w:val="28"/>
          <w:u w:val="single"/>
        </w:rPr>
        <w:t xml:space="preserve"> </w:t>
      </w:r>
      <w:r w:rsidRPr="00831D0B">
        <w:rPr>
          <w:rFonts w:ascii="標楷體" w:eastAsia="標楷體" w:hAnsi="標楷體" w:cs="Times New Roman"/>
          <w:b/>
          <w:kern w:val="3"/>
          <w:sz w:val="28"/>
          <w:szCs w:val="28"/>
        </w:rPr>
        <w:t>年級第</w:t>
      </w:r>
      <w:r w:rsidR="00B5585E" w:rsidRPr="00B5585E">
        <w:rPr>
          <w:rFonts w:ascii="標楷體" w:eastAsia="標楷體" w:hAnsi="標楷體" w:cs="Times New Roman" w:hint="eastAsia"/>
          <w:b/>
          <w:kern w:val="3"/>
          <w:sz w:val="28"/>
          <w:szCs w:val="28"/>
          <w:u w:val="single"/>
        </w:rPr>
        <w:t xml:space="preserve"> </w:t>
      </w:r>
      <w:r w:rsidR="00B35C09" w:rsidRPr="00B5585E">
        <w:rPr>
          <w:rFonts w:ascii="標楷體" w:eastAsia="標楷體" w:hAnsi="標楷體" w:cs="Times New Roman" w:hint="eastAsia"/>
          <w:b/>
          <w:kern w:val="3"/>
          <w:sz w:val="28"/>
          <w:szCs w:val="28"/>
          <w:u w:val="single"/>
        </w:rPr>
        <w:t>一</w:t>
      </w:r>
      <w:r w:rsidRPr="00831D0B">
        <w:rPr>
          <w:rFonts w:ascii="標楷體" w:eastAsia="標楷體" w:hAnsi="標楷體" w:cs="Times New Roman"/>
          <w:b/>
          <w:kern w:val="3"/>
          <w:sz w:val="28"/>
          <w:szCs w:val="28"/>
          <w:u w:val="single"/>
        </w:rPr>
        <w:t xml:space="preserve"> </w:t>
      </w:r>
      <w:r w:rsidRPr="00831D0B">
        <w:rPr>
          <w:rFonts w:ascii="標楷體" w:eastAsia="標楷體" w:hAnsi="標楷體" w:cs="Times New Roman"/>
          <w:b/>
          <w:kern w:val="3"/>
          <w:sz w:val="28"/>
          <w:szCs w:val="28"/>
        </w:rPr>
        <w:t>學期</w:t>
      </w: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部定課程【</w:t>
      </w:r>
      <w:r w:rsidR="00B35C09" w:rsidRPr="00B35C09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藝術領域</w:t>
      </w: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】</w:t>
      </w:r>
      <w:r w:rsidRPr="00831D0B">
        <w:rPr>
          <w:rFonts w:ascii="標楷體" w:eastAsia="標楷體" w:hAnsi="標楷體" w:cs="Times New Roman"/>
          <w:b/>
          <w:kern w:val="3"/>
          <w:sz w:val="28"/>
          <w:szCs w:val="28"/>
        </w:rPr>
        <w:t>課程計畫</w:t>
      </w:r>
    </w:p>
    <w:tbl>
      <w:tblPr>
        <w:tblW w:w="1516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1843"/>
        <w:gridCol w:w="2694"/>
        <w:gridCol w:w="1275"/>
      </w:tblGrid>
      <w:tr w:rsidR="00E97A9D" w:rsidRPr="00831D0B" w:rsidTr="00390F97">
        <w:trPr>
          <w:trHeight w:val="675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831D0B" w:rsidRDefault="00E97A9D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831D0B" w:rsidRDefault="00E97A9D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831D0B" w:rsidRDefault="00E97A9D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對應領域</w:t>
            </w:r>
          </w:p>
          <w:p w:rsidR="00E97A9D" w:rsidRPr="00831D0B" w:rsidRDefault="00E97A9D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831D0B" w:rsidRDefault="00E97A9D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學習目標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 w:hint="eastAsia"/>
                <w:kern w:val="3"/>
                <w:szCs w:val="24"/>
              </w:rPr>
              <w:t>線上教學</w:t>
            </w:r>
          </w:p>
        </w:tc>
      </w:tr>
      <w:tr w:rsidR="00E97A9D" w:rsidRPr="00831D0B" w:rsidTr="0037241A">
        <w:trPr>
          <w:trHeight w:val="750"/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831D0B" w:rsidRDefault="00E97A9D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831D0B" w:rsidRDefault="00E97A9D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831D0B" w:rsidRDefault="00E97A9D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831D0B" w:rsidRDefault="00E97A9D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7A9D" w:rsidRPr="00831D0B" w:rsidRDefault="00E97A9D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學習表現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7A9D" w:rsidRDefault="00E97A9D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bookmarkStart w:id="1" w:name="_Hlk200523614"/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第一週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壹、視覺萬花筒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一、家鄉情懷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視A-III-2 生活物品、藝術作品與流行文化的特質。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2-III-2 能發現藝術作品中的構成要素與形式原理，並表達自己的想法。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 能說得出家鄉讓人印象深刻、有特色的人、事、物。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能說出誰的介紹令人印象最深刻。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 能透過藝術家的作品感受藝術家的家鄉之美。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 能說出自己欣賞畫作後的心得。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課綱:多元-1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第一週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一、當偶們同在一起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表A-III-3 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1-III-4 能感知、探索與表現表演藝術的元素、技巧。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能認識生活中的偶。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widowControl/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第一週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一、動人的歌曲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音A-III-1 樂曲與聲樂曲，如：各國民謠、本土與傳統音樂、古典與流行音樂等，以及樂曲之作曲家、演奏者、傳統藝師與創作背景。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1-III-1 能透過聽唱、聽奏及讀譜，進行歌唱及演奏，以表達情感。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2-III-4 能探索樂曲創作背景與生活的關聯，並表達自我觀點，以體認音樂的藝術價值。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1 能演唱〈摘柚子〉。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2 能知道生活中的事物也是音樂家創作音樂的動機和靈感來源。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課綱:生命-1</w:t>
            </w:r>
          </w:p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課綱:多元-1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壹、視覺萬花筒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一、家鄉情懷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視A-III-2 生活物品、藝術作品與流行文化的特質。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2-III-2 能發現藝術作品中的構成要素與形式原理，並表達自己的想法。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 能使用水彩的技法畫出家鄉的特色，表現家鄉之美。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能解說並分享作品。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一、當偶們同在一起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表A-III-3 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1-III-4 能感知、探索與表現表演藝術的元素、技巧。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能瞭解偶的種類。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一、動人的歌曲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音E-III-1 多元形式歌曲，如：輪唱、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合唱等。基礎歌唱技巧，如：呼吸、共鳴等。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音A-III-1 樂曲與聲樂曲，如：各國民謠、本土與傳統音樂、古典與流行音樂等，以及樂曲之作曲家、演奏者、傳統藝師與創作背景。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1-III-1 能透過聽唱、聽奏及讀譜，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進行歌唱及演奏，以表達情感。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3-III-1 能參與、記錄各類藝術活動，進而覺察在地及全球藝術文化。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 能演唱〈摘柚子〉。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2 能知道生活中的事</w:t>
            </w: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物也是音樂家創作音樂的動機和靈感來源。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3 能演唱〈野玫瑰〉。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4 能認識並簡述藝術歌曲的發展與意義。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5 能認識音程，包含曲調音程與和聲音程，並說出音程的重要性。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法定:性平-1</w:t>
            </w:r>
          </w:p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課綱:國際-1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lastRenderedPageBreak/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第三週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壹、視覺萬花筒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一、家鄉情懷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視A-III-2 生活物品、藝術作品與流行文化的特質。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2-III-2 能發現藝術作品中的構成要素與形式原理，並表達自己的想法。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 能使用水彩的技法畫出家鄉的特色，表現家鄉之美。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能解說並分享作品。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第三週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一、當偶們同在一起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表A-III-3 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1-III-4 能感知、探索與表現表演藝術的元素、技巧。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能瞭解偶的種類及分類。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第三週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一、動人的歌曲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音E-III-1 多元形式歌曲，如：輪唱、合唱等。基礎歌唱技巧，如：呼吸、共鳴等。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音E-III-4 音樂符號與讀譜方式，如：音樂術語、唱名法等。記譜法，如：圖形譜、簡譜、五線譜等。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1-III-1 能透過聽唱、聽奏及讀譜，進行歌唱及演奏，以表達情感。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1 能演唱〈摘柚子〉。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2 能知道生活中的事物也是音樂家創作音樂的動機和靈感來源。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3 能演唱〈野玫瑰〉。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4 能認識並簡述藝術歌曲的發展與意義。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5 能認識音程，包含曲調音程與和聲音程，並說出音程的重要性。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第四週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壹、視覺萬花筒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一、家鄉情懷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視A-III-2 生活物品、藝術作品與流行文化的特質。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2-III-2 能發現藝術作品中的構成要素與形式原理，並表達自己的想法。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 能使用水彩的技法畫出家鄉的特色，表現家鄉之美。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能解說並分享作品。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第四週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一、當偶們同在一起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表A-III-3 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1-III-6 能學習設計思考，進行創意發想和實作。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偶的定義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第四週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一、動人的歌曲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藝-E-C3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音A-III-1 樂曲與聲樂曲，如：各國民謠、本土與傳統音樂、古典與流行音樂等，以及樂曲之作曲家、演奏者、傳統藝師與創作背景。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1-III-1 能透過聽唱、聽奏及讀譜，進行歌唱及演奏，以表達情感。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2-III-4 能探索樂曲創作背景與生活的關聯，並表達自我觀點，以體認音樂的藝術價值。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 能演唱中國藝術歌曲〈西風的話〉。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能認識中國藝術歌曲。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第五週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壹、視覺萬花筒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一、家鄉情懷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視E-III-3 設計思考與實作。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1-III-6 能學習設計思考，進行創意發想和實作。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 能了解臺灣藝術家的創作主題與創作媒材。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能欣賞藝術家的創作，並提出自己的見解。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3能認識紙黏土的特性。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 能利用紙黏土塑像的方式表現故鄉令人印象深刻的人或物。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5能解說並分享作品。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課綱:生命-1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7A" w:rsidRDefault="004C7F7A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="00E97A9D"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</w:p>
          <w:p w:rsidR="00E97A9D" w:rsidRPr="00831D0B" w:rsidRDefault="004C7F7A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4C7F7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用 Canva 製作創作構想圖，構思以「家鄉的特色人或物」為主題的作品。</w:t>
            </w: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（搭配日後實體作品發表）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第五週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一、當偶們同在一起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表A-III-3 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1-III-6 能學習設計思考，進行創意發想和實作。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瞭解偶的定義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第五週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一、動人的歌曲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音P-III-2 音樂與群體活動。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2-III-4 能探索樂曲創作背景與生活的關聯，並表達自我觀點，以體認音樂的藝術價值。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3-III-1 能參與、記錄各類藝術活動，進而覺察在地及全球藝術文化。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 能認識F大調的音階與在鍵盤上的位置。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能吹奏高音直笛降B，指法為0134。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 能吹奏含有降B指法的樂曲。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第六週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壹、視覺萬花筒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一、家鄉情懷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視E-III-3 設計思考與實作。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1-III-6 能學習設計思考，進行創意發想和實作。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 能了解臺灣藝術家的創作主題與創作媒材。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能欣賞藝術家的創作，並提出自己的見</w:t>
            </w: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解。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3能認識紙黏土的特性。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 能利用紙黏土塑像的方式表現故鄉令人印象深刻的人或物。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5能解說並分享作品。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課綱:生命-1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第六週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一、當偶們同在一起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表A-III-3 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1-III-3 能學習多元媒材與技法，表現創作主題。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1-III-6 能學習設計思考，進行創意發想和實作。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能運用創造力及想像力，設計肢體動作。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widowControl/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第六週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一、動人的歌曲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藝-E-A2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音E-III-3 音樂元素，如：曲調、調式等。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音E-III-4 音樂符號與讀譜方式，如：音樂術語、唱名法等。記譜法，如：圖形譜、簡譜、五線譜等。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2-III-1 能使用適當的音樂語彙，描述各類音樂作品及唱奏表現，以分享美感經驗。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 能學習使用行動載具或電腦的數位鋼琴鍵盤彈奏大調音階。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能以不同的調性演唱同一首樂曲。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第七週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壹、視覺萬花筒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一、家鄉情懷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視E-III-3 設計思考與實作。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1-III-6 能學習設計思考，進行創意發想和實作。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 能了解臺灣藝術家的創作主題與創作媒材。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能欣賞藝術家的創作，並提出自己的見解。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3能認識紙黏土的特性。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 能利用紙黏土塑像的方式表現故鄉令人印象深刻的人或物。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5能解說並分享作品。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課綱:生命-1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第七週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一、當偶們同在一起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表A-III-3 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1-III-3 能學習多元媒材與技法，表現創作主題。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1-III-6 能學習設計思考，進行創意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發想和實作。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能運用遊戲活動設計表演肢體動作。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widowControl/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第七週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二、鑼鼓喧天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音E-III-2 樂器的分類、基礎演奏技巧，以及獨奏、齊奏與合奏等演奏形式。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音P-III-1 音樂相關藝文活動。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2-III-4 能探索樂曲創作背景與生活的關聯，並表達自我觀點，以體認音樂的藝術價值。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3-III-1 能參與、記錄各類藝術活動，進而覺察在地及全球藝術文化。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 能演唱歌曲〈西北雨直直落〉。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能說出歌曲〈西北雨直直落〉中的樂器。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第八週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壹、</w:t>
            </w: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視覺萬花筒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二、技藝傳承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視A-III-3 民俗藝術。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2-III-5 能表達對生活物件及藝術作品的看法，並欣賞不同的藝術與文化。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 能知道民俗技藝傳承與創新的重要性。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能分享看偶戲的經驗。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 能認識民族藝師李天祿。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 能探索布袋戲的角色與造型。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 能探索傳統布袋戲、金光布袋戲與霹靂布袋戲的差異。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課綱:多元-1</w:t>
            </w:r>
          </w:p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第八週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二、</w:t>
            </w: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化身劇作家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表E-III-1 聲音與肢體表達、戲劇元素(主旨、情節、對話、人物、音韻、景觀)與動作元素(身體部位、動作/舞步、空間、動力/時間與關係)之運用。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1-III-6 能學習設計思考，進行創意發想和實作。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能說出戲劇組成的元素。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第八週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二、鑼鼓喧天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藝-E-C3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音E-III-2 樂器的分類、基礎演奏技巧，以及獨奏、齊奏與合奏等演奏形式。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音P-III-2 音樂與群體活動。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2-III-4 能探索樂曲創作背景與生活的關聯，並表達自我觀點，以體認音樂的藝術價值。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3-III-1 能參與、記錄各類藝術活動，進而覺察在地及全球藝術文化。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 能認識文武場的樂器。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能了解文武場做為戲劇後場的重要性。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 能認識基本的武場樂器。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課綱:生涯-1</w:t>
            </w:r>
          </w:p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第九週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壹、視覺萬花筒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二、技藝傳承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藝-E-A2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視E-III-2 多元的媒材技法與創作表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現類型。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視E-III-3 設計思考與實作。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1-III-3 能學習多元媒材與技法，表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現創作主題。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1-III-6 能學習設計思考，進行創意發想和實作。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1.能利用不同的材料創作戲偶。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2.能從創作過程中體驗突破與創新的樂趣。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課綱:國際-1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第九週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二、</w:t>
            </w: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化身劇作家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表E-III-1 聲音與肢體表達、戲劇元素(主旨、情節、對話、人物、音韻、景觀)與動作元素(身體部位、動作/舞步、空間、動力/時間與關係)之運用。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E-III-2 主題動作編創、故事表演。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1-III-6 能學習設計思考，進行創意發想和實作。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能知道故事的主題與結構。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widowControl/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第九週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二、鑼鼓喧天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藝-E-A3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音E-III-2 樂器的分類、基礎演奏技巧，以及獨奏、齊奏與合奏等演奏形式。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音P-III-1 音樂相關藝文活動。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1-III-1 能透過聽唱、聽奏及讀譜，進行歌唱及演奏，以表達情感。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1-III-8 能嘗試不同創作形式，從事展演活動。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 能認識基本的武場樂器。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能了解武場樂的基本奏法。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壹、視覺萬花筒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二、技藝傳承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視E-III-2 多元的媒材技法與創作表現類型。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視E-III-3 設計思考與實作。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1-III-3 能學習多元媒材與技法，表現創作主題。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1-III-6 能學習設計思考，進行創意發想和實作。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 能利用兩條手帕做出簡單的戲偶。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2能利用不同的材料創作戲偶。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二、</w:t>
            </w: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化身劇作家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表E-III-1 聲音與肢體表達、戲劇元素(主旨、情節、對話、人物、音韻、景觀)與動作元素(身體部位、動作/舞步、空間、動力/時間與關係)之運用。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E-III-2 主題動作編創、故事表演。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1-III-6 能學習設計思考，進行創意發想和實作。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能從活動戲中學習創作故事的技巧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第十週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三、夜之樂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音E-III-2 樂器的分類、基礎演奏技巧，以及獨奏、齊奏與合奏等演奏形式。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音E-III-5 簡易創作，如：節奏創作、曲調創作、曲式創作等。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1-III-6 能學習設計思考，進行創意發想和實作。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2-III-1 能使用適當的音樂語彙，描述各類音樂作品及唱奏表現，以分享美感經驗。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 能認識鑼鼓經。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能欣賞武場音樂〈滾頭子〉。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 能以肢體節奏創作簡易的鑼鼓經。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第十一週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壹、視覺萬花筒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二、技藝傳承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視A-III-3 民俗藝術。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2-III-2 能發現藝術作品中的構成要素與形式原理，並表達自己的想法。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 能用手影玩出不同的造型。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能認識影偶戲與其操作方式。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課綱:多元-1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第十一週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二、</w:t>
            </w: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化身劇作家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表E-III-1 聲音與肢體表達、戲劇元素(主旨、情節、對話、人物、音韻、景觀)與動作元素(身體部位、動作/舞步、空間、動力/時間與關係)之運用。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E-III-2 主題動作編創、故事表演。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1-III-6 能學習設計思考，進行創意發想和實作。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1-III-7 能構思表演的創作主題與內容。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能完成故事中角色背景設定。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第十一週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三、夜之樂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音A-III-1 樂曲與聲樂曲，如：各國民謠、本土與傳統音樂、古典與流行音樂等，以及樂曲之作曲家、演奏者、傳統藝師與創作背景。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音P-III-1 音樂相關藝文活動。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2-III-1 能使用適當的音樂語彙，描述各類音樂作品及唱奏表現，以分享美感經驗。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 能欣賞莫札特的〈小夜曲〉，並說出自己的感受。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能說出何謂小夜曲及簡述由來。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 能說出自己對夜曲的感受。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7A" w:rsidRDefault="004C7F7A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="00E97A9D"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</w:p>
          <w:p w:rsidR="00E97A9D" w:rsidRPr="00831D0B" w:rsidRDefault="004C7F7A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4C7F7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欣賞莫札特〈小夜曲〉影片，於 Jamboard 上即時留言記錄情感聯想與畫面。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第十二週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壹、</w:t>
            </w: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視覺萬花筒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二、技藝傳承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視E-III-2 多元的媒材技法與創作表現類型。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視E-III-3 設計思考與實作。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1-III-6 能學習設計思考，進行創意發想和實作。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1-III-7 能構思表演的創作主題與內容。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 能知道紙影戲偶的製作過程。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能知道如何操控紙影偶。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3能與同學合作，製作紙影偶與演出。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第十二週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二、</w:t>
            </w: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化身劇作家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表E-III-1 聲音與肢體表達、戲劇元素(主旨、情節、對話、人物、音韻、景觀)與動作元素(身體部位、動作/舞步、空間、動力/時間與關係)之運用。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E-III-2 主題動作編創、故事表演。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1-III-6 能學習設計思考，進行創意發想和實作。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1-III-7 能構思表演的創作主題與內容。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能與他人合作完成劇本。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第十二週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三、夜之樂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音E-III-2 樂器的分類、基礎演奏技巧，以及獨奏、齊奏與合奏等演奏形式。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2-III-1 能使用適當的音樂語彙，描述各類音樂作品及唱奏表現，以分享美感經驗。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 能認識弦樂四重奏的樂器組合。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</w:t>
            </w: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能認識海頓的弦樂四重奏〈小夜曲〉，並以高音直笛吹奏〈小夜曲〉的主題曲調。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 能認識海頓。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第十三週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壹、</w:t>
            </w: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視覺萬花筒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二、技藝傳承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視A-III-3 民俗藝術。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視E-III-2 多元的媒材技法與創作表現類型。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1-III-6 能學習設計思考，進行創意發想和實作。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1-III-7 能構思表演的創作主題與內容。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 能知道紙影戲偶的製作過程。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能知道如何操控紙影偶。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3能與同學合作，製作紙影偶與演出。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第十三週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三、</w:t>
            </w: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請你跟偶動一動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表E-III-1 聲音與肢體表達、戲劇元素(主旨、情節、對話、人物、音韻、景觀)與動作元素(身體部位、動作/舞步、空間、動力/時間與關係)之運用。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1-III-4 能感知、探索與表現表演藝術的元素、技巧。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能瞭解人、偶及人偶共演三種不同表現方式的差別。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第十三週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三、夜之樂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音A-III-1 樂曲與聲樂曲，如：各國民謠、本土與傳統音樂、古典與流行音樂等，以及樂曲之作曲家、演奏者、傳統藝師與創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作背景。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1-III-1 能透過聽唱、聽奏及讀譜，進行歌唱及演奏，以表達情感。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2-III-2 能發現藝術作品中的構成要素與形式原理，並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表達自己的想法。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1 能演唱布拉姆斯的〈搖籃曲〉。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能認識搖籃曲。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3能和家人分享自己的演唱。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第十四週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壹、</w:t>
            </w: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視覺萬花筒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三、</w:t>
            </w: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舊傳統新風貌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視A-III-1 藝術語彙、形式原理與視覺美感。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視E-III-2 多元的媒材技法與創作表現類型。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2-III-2 能發現藝術作品中的構成要素與形式原理，並表達自己的想法。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2-III-5 能表達對生活物件及藝術作品的看法，並欣賞不同的藝術與文化。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90510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90510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 能了解傳統與創新是相輔相成的，將傳統與創新結合在一起，才能創造出特色。</w:t>
            </w:r>
          </w:p>
          <w:p w:rsidR="00E97A9D" w:rsidRPr="0090510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90510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能欣賞傳統與創新的水墨畫，並比較其不同點。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課綱:多元-1</w:t>
            </w:r>
          </w:p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第十四週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三、</w:t>
            </w: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請你跟偶動一動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表E-III-1 聲音與肢體表達、戲劇元素(主旨、情節、對話、人物、音韻、景觀)與動作元素(身體部位、動作/舞步、空間、動力/時間與關係)之運用。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1-III-4 能感知、探索與表現表演藝術的元素、技巧。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能瞭解偶戲製作所需的架構及流程。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第十四週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三、夜之樂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音E-III-3 音樂元素，如：曲調、調式等。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音A-III-1 樂曲與聲樂曲，如：各國民謠、本土與傳統音樂、古典與流行音樂等，以及樂曲之作曲家、演奏者、傳統藝師與創作背景。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1-III-1 能透過聽唱、聽奏及讀譜，進行歌唱及演奏，以表達情感。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2-III-1 能使用適當的音樂語彙，描述各類音樂作品及唱奏表現，以分享美感經驗。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 能演唱〈搖籃曲〉。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能說出68拍的意義和拍子算法。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 能念出68拍的拍念節奏。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第十五週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壹、視覺萬花筒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三、</w:t>
            </w: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舊傳統新風貌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視E-III-2 多元的媒材技法與創作表現類型。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2-III-2 能發現藝術作品中的構成要素與形式原理，並表達自己的想法。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2-III-5 能表達對生活物件及藝術作品的看法，並欣賞不同的藝術與文化。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90510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</w:t>
            </w:r>
            <w:r w:rsidRPr="0090510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能認識水墨畫與科技結合的新樣貌。</w:t>
            </w:r>
          </w:p>
          <w:p w:rsidR="00E97A9D" w:rsidRPr="0090510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90510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2能了解虛擬實境的方式。</w:t>
            </w:r>
          </w:p>
          <w:p w:rsidR="00E97A9D" w:rsidRPr="0090510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90510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3能說出自己欣賞影片後的心得。</w:t>
            </w:r>
          </w:p>
          <w:p w:rsidR="00E97A9D" w:rsidRPr="0090510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90510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4.能大略畫出自己走過的地方。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第十五週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三、</w:t>
            </w: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請你跟偶動一動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藝-E-A3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表E-III-1 聲音與肢體表達、戲劇元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素(主旨、情節、對話、人物、音韻、景觀)與動作元素(身體部位、動作/舞步、空間、動力/時間與關係)之運用。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1-III-4 能感知、探索與表現表演藝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術的元素、技巧。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1-III-6 能學習設計思考，進行創意發想和實作。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能完成執頭偶的製作。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■實作評量</w:t>
            </w:r>
          </w:p>
          <w:p w:rsidR="00E97A9D" w:rsidRDefault="00E97A9D" w:rsidP="00E97A9D">
            <w:pPr>
              <w:widowControl/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第十五週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三、夜之樂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藝-E-C3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音A-III-1 樂曲與聲樂曲，如：各國民謠、本土與傳統音樂、古典與流行音樂等，以及樂曲之作曲家、演奏者、傳統藝師與創作背景。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2-III-1 能使用適當的音樂語彙，描述各類音樂作品及唱奏表現，以分享美感經驗。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2-III-2 能發現藝術作品中的構成要素與形式原理，並表達自己的想法。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 能吹奏68拍的樂曲〈平安夜〉。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能欣賞蕭邦的〈夜曲〉。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3 能認識波蘭音樂家蕭邦。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第十六週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壹、視覺萬花筒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三、</w:t>
            </w: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舊傳統新風貌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視E-III-2 多元的媒材技法與創作表現類型。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2-III-5 能表達對生活物件及藝術作品的看法，並欣賞不同的藝術與文化。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3-III-4 能與他人合作規劃藝術創作或展演，並扼要說明其中的美感。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 能知道水墨的畫法。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能自己或是和同學合作利用水墨進行創作。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第十六週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三、</w:t>
            </w: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請你跟偶動一動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表E-III-1 聲音與肢體表達、戲劇元素(主旨、情節、對話、人物、音韻、景觀)與動作元素(身體部位、動作/舞步、空間、動力/時間與關係)之運用。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1-III-4 能感知、探索與表現表演藝術的元素、技巧。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能運用身體各部位進行暖身活動。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widowControl/>
              <w:autoSpaceDE w:val="0"/>
              <w:autoSpaceDN w:val="0"/>
              <w:adjustRightInd w:val="0"/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第十六週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三、夜之樂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藝-E-A2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音E-III-5 簡易創作，如：節奏創作、曲調創作、曲式創作等。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1-III-5 能探索並使用音樂元素，進行簡易創作，表達自我的思想與情感。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1 能欣賞有關於夜晚的曲調。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2 能依照指定節奏為詩詞配上曲調。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第十七週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壹、視覺萬花筒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三、</w:t>
            </w: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舊傳統新風貌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視E-III-2 多元的媒材技法與創作表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現類型。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2-III-5 能表達對生活物件及藝術作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品的看法，並欣賞不同的藝術與文化。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3-III-4 能與他人合作規劃藝術創作或展演，並扼要說明其中的美感。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1 能知道水墨的畫法。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2 能自己或是和同學合作利用水墨進行創作。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課綱:國際-1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第十七週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三、</w:t>
            </w: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請你跟偶動一動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表E-III-1 聲音與肢體表達、戲劇元素(主旨、情節、對話、人物、音韻、景觀)與動作元素(身體部位、動作/舞步、空間、動力/時間與關係)之運用。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1-III-4 能感知、探索與表現表演藝術的元素、技巧。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1-III-6 能學習設計思考，進行創意發想和實作。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能運用偶來完成表演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widowControl/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第十七週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四、動物狂歡趣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音E-III-2 樂器的分類、基礎演奏技巧，以及獨奏、齊奏與合奏等演奏形式。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音A-III-1 樂曲與聲樂曲，如：各國民謠、本土與傳統音樂、古典與流行音樂等，以及樂曲之作曲家、演奏者、傳統藝師與創作背景。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2-III-1 能使用適當的音樂語彙，描述各類音樂作品及唱奏表現，以分享美感經驗。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2-III-2 能發現藝術作品中的構成要素與形式原理，並表達自己的想法。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 能欣賞鋼琴五重奏〈鱒魚〉第四樂章。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能哼唱〈鱒魚〉的主旋律。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 能說出鋼琴五重奏的編制包含哪些樂器。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 能認識及分辨提琴家族各個樂器的音色、外形及演奏形態。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第十八週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壹、</w:t>
            </w: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視覺萬花筒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三、</w:t>
            </w: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舊傳統新風貌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視E-III-1 視覺元素、色彩與構成要素的辨識與溝通。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1-III-2 能使用視覺元素和構成要素，探索創作歷程。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 能欣賞藝術家的作品，並知道傳統與現代畫像的不同。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能說出藝術家對於動態影像的使用，和以前藝術家使用畫筆作畫有何不同？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第十八週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四、</w:t>
            </w: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偶來說故事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表E-III-1 聲音與肢體表達、戲劇元素(主旨、情節、對話、人物、音韻、景觀)與動作元素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(身體部位、動作/舞步、空間、動力/時間與關係)之運用。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表A-III-3 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1-III-4 能感知、探索與表現表演藝術的元素、技巧。</w:t>
            </w:r>
          </w:p>
          <w:p w:rsidR="00E97A9D" w:rsidRPr="00E97A9D" w:rsidRDefault="00E97A9D" w:rsidP="00E97A9D">
            <w:pPr>
              <w:snapToGri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1-III-6 能學習設計思考，進行創意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發想和實作。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一、能與他人合作進行表演。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二、能幫偶製作小道具，增加角色的識別度。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三、能配合偶的角色及個性，呈現不同的動作。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四、能操作不同種類的偶，嘗試進行實驗表演。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五、能樂於與他人合作並分享想法。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第十八週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四、動物狂歡趣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音E-III-2 樂器的分類、基礎演奏技巧，以及獨奏、齊奏與合奏等演奏形式。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音A-III-1 樂曲與聲樂曲，如：各國民謠、本土與傳統音樂、古典與流行音樂等，以及樂曲之作曲家、演奏者、傳統藝師與創作背景。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2-III-1 能使用適當的音樂語彙，描述各類音樂作品及唱奏表現，以分享美感經驗。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 能欣賞二胡名曲〈賽馬〉。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能認識中國弦樂器─二胡。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 能比較二胡與提琴的異同。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第十九週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壹、</w:t>
            </w: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視覺萬花筒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三、</w:t>
            </w: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舊傳統新風貌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視E-III-1 視覺元素、色彩與構成要素的辨識與溝通。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1-III-2 能使用視覺元素和構成要素，探索創作歷程。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1能進行人像創作，並發表自己的看法。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第十九週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四、</w:t>
            </w: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偶來說故事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表E-III-1 聲音與肢體表達、戲劇元素(主旨、情節、對話、人物、音韻、景觀)與動作元素(身體部位、動作/舞步、空間、動力/時間與關係)之運用。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1-III-4 能感知、探索與表現表演藝術的元素、技巧。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1-III-7 能構思表演的創作主題與內容。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一、能配合偶的角色及個性，呈現不同的動作。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二、能操作不同種類的偶，嘗試進行實驗表演。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第十九週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四、動物狂歡趣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音E-III-3 音樂元素，如：曲調、調式等。</w:t>
            </w:r>
          </w:p>
          <w:p w:rsidR="00E97A9D" w:rsidRPr="00E97A9D" w:rsidRDefault="00E97A9D" w:rsidP="00E97A9D">
            <w:pPr>
              <w:snapToGrid w:val="0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音A-III-2 相關音樂語彙，如曲調、調式等描述音樂元素之音樂術語，或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相關之一般性用語。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1-III-1 能透過聽唱、聽奏及讀譜，進行歌唱及演奏，以表達情感。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2-III-1 能使用適當的音樂語彙，描述各類音樂作品及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唱奏表現，以分享美感經驗。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1 能演唱〈蝸牛與黃鸝鳥〉。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能說出切分音的節奏型態與拍念出正確節奏。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課綱:人權-1</w:t>
            </w:r>
          </w:p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壹、</w:t>
            </w: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視覺萬花筒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三、</w:t>
            </w: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舊傳統新風貌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視E-III-1 視覺元素、色彩與構成要素的辨識與溝通。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1-III-2 能使用視覺元素和構成要素，探索創作歷程。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1能進行人像創作，並發表自己的看法。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四、</w:t>
            </w: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偶來說故事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表A-III-3 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1-III-4 能感知、探索與表現表演藝術的元素、技巧。</w:t>
            </w:r>
          </w:p>
          <w:p w:rsidR="00E97A9D" w:rsidRPr="00E97A9D" w:rsidRDefault="00E97A9D" w:rsidP="00E97A9D">
            <w:pPr>
              <w:snapToGri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1-III-6 能學習設計思考，進行創意發想和實作。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能操作不同種類的偶，嘗試進行實驗性表演。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7A" w:rsidRDefault="004C7F7A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="00E97A9D"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</w:p>
          <w:p w:rsidR="00E97A9D" w:rsidRPr="00831D0B" w:rsidRDefault="004C7F7A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4C7F7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各組拍攝偶戲排演影片（可用手機錄製），並上傳至 Flipgrid。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四、動物狂歡趣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藝-E-C3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音A-III-2 相關音樂語彙，如曲調、調式等描述音樂元素之音樂術語，或相關之一般性用語。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音A-III-3 音樂美感原則，如：反覆、對比等。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1-III-1 能透過聽唱、聽奏及讀譜，進行歌唱及演奏，以表達情感。</w:t>
            </w:r>
          </w:p>
          <w:p w:rsidR="00E97A9D" w:rsidRPr="00E97A9D" w:rsidRDefault="00E97A9D" w:rsidP="00E97A9D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2-III-2 能發現藝術作品中的構成要素與形式原理，並表達自己的想法。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 能欣賞《動物狂歡節》。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能說出作曲家如何用音樂元素描述動物的特徵。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課綱:人權-1</w:t>
            </w:r>
          </w:p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第二十一週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肆、統整課程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動物派對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藝-E-C1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表E-III-1 聲音與肢體表達、戲劇元素（主旨、情節、對話、人物、音韻、景觀）與動作元素（身體部位、動作/舞步、空間、動力/時間與關係）之運用。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視A-III-1 藝術語彙、形式原理與視覺美感。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1-III-1 能透過聽唱、聽奏及讀譜，進行歌唱及演奏，以表達情感。</w:t>
            </w:r>
          </w:p>
          <w:p w:rsidR="00E97A9D" w:rsidRP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1-III-5 能探索並使用音樂元素，進行簡易創作，表達自我的思想與情感。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</w:t>
            </w: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能分享自己看過有關動物的作品。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2能體會〈臺灣我的家〉歌詞中的意境，並提出關懷動物的方法。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3能上網搜尋環境破壞的案例，反思並提出具體的保護方案。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課綱:人權-1</w:t>
            </w:r>
          </w:p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法定:環境-1</w:t>
            </w:r>
          </w:p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課綱:資訊-1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第二十一週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肆、統整課程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動物派對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藝-E-A2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表E-III-1 聲音與肢體表達、戲劇元素（主旨、情節、對話、人物、音韻、景觀）與動作元素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（身體部位、動作/舞步、空間、動力/時間與關係）之運用。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1-III-6 能學習設計思考，進行創意發想和實作。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1-III-7 能構思表演的創作主題與內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1 能欣賞名畫中的動物。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能描述名畫中動物的姿態與樣貌。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 能分析〈詠鵝〉一</w:t>
            </w: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詩的視覺、聽覺、場景的元素。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 能將詩詞中有關動物的樣貌描述，並表演出來。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 能和同學合作，完成動物大遊行。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課綱:人權-1</w:t>
            </w:r>
          </w:p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97A9D" w:rsidRPr="00831D0B" w:rsidTr="00B522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第二十一週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bCs/>
                <w:sz w:val="20"/>
                <w:szCs w:val="20"/>
              </w:rPr>
              <w:t>肆、統整課程</w:t>
            </w:r>
          </w:p>
          <w:p w:rsidR="00E97A9D" w:rsidRPr="00D2592E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z w:val="20"/>
                <w:szCs w:val="20"/>
              </w:rPr>
              <w:t>動物派對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藝-E-A3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表E-III-2 主題動作編創、故事表演。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視A-III-1 藝術語彙、形式原理與視覺美感。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9D" w:rsidRDefault="00E97A9D" w:rsidP="00E97A9D">
            <w:pPr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1-III-8 能嘗試不同創作形式，從事展演活動。</w:t>
            </w:r>
          </w:p>
          <w:p w:rsidR="00E97A9D" w:rsidRDefault="00E97A9D" w:rsidP="00E97A9D">
            <w:pPr>
              <w:snapToGrid w:val="0"/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3-III-5 能透過藝術創作或展演覺察議題，表現人文關懷。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 能模仿動物的叫聲。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能觀察動物的外型動作特徵並模仿動作。</w:t>
            </w:r>
          </w:p>
          <w:p w:rsidR="00E97A9D" w:rsidRPr="00D2592E" w:rsidRDefault="00E97A9D" w:rsidP="00E97A9D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D2592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 能和同學合作，完成動物大遊行。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E97A9D" w:rsidRDefault="00E97A9D" w:rsidP="00E97A9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E97A9D" w:rsidRDefault="00E97A9D" w:rsidP="00E97A9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課綱:人權-1</w:t>
            </w:r>
          </w:p>
          <w:p w:rsidR="00E97A9D" w:rsidRDefault="00E97A9D" w:rsidP="00E97A9D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9D" w:rsidRPr="00831D0B" w:rsidRDefault="00E97A9D" w:rsidP="00E97A9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831D0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</w:tbl>
    <w:bookmarkEnd w:id="1"/>
    <w:p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 w:cs="Times New Roman"/>
          <w:kern w:val="3"/>
          <w:sz w:val="23"/>
          <w:szCs w:val="23"/>
        </w:rPr>
      </w:pPr>
      <w:r w:rsidRPr="00831D0B">
        <w:rPr>
          <w:rFonts w:ascii="標楷體" w:eastAsia="標楷體" w:hAnsi="標楷體" w:cs="Times New Roman"/>
          <w:kern w:val="3"/>
          <w:sz w:val="23"/>
          <w:szCs w:val="23"/>
        </w:rPr>
        <w:t>註1：若為一個單元或主題跨數週實施，可合併欄位書寫。</w:t>
      </w:r>
    </w:p>
    <w:p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Times New Roman" w:eastAsia="新細明體" w:hAnsi="Times New Roman" w:cs="Times New Roman"/>
          <w:kern w:val="3"/>
          <w:sz w:val="23"/>
          <w:szCs w:val="23"/>
        </w:rPr>
      </w:pPr>
      <w:r w:rsidRPr="00831D0B">
        <w:rPr>
          <w:rFonts w:ascii="標楷體" w:eastAsia="標楷體" w:hAnsi="標楷體" w:cs="Times New Roman"/>
          <w:kern w:val="3"/>
          <w:sz w:val="23"/>
          <w:szCs w:val="23"/>
        </w:rPr>
        <w:t>註2：</w:t>
      </w:r>
      <w:r w:rsidRPr="00831D0B">
        <w:rPr>
          <w:rFonts w:ascii="標楷體" w:eastAsia="標楷體" w:hAnsi="標楷體" w:cs="Times New Roman" w:hint="eastAsia"/>
          <w:kern w:val="3"/>
          <w:sz w:val="23"/>
          <w:szCs w:val="23"/>
        </w:rPr>
        <w:t>「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831D0B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831D0B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="005E034F"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課綱</w:t>
      </w:r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議題則</w:t>
      </w:r>
      <w:r w:rsidR="005E034F"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為</w:t>
      </w:r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鼓勵填寫</w:t>
      </w:r>
      <w:r w:rsidR="005E034F" w:rsidRPr="00B77512">
        <w:rPr>
          <w:rFonts w:ascii="標楷體" w:eastAsia="標楷體" w:hAnsi="標楷體" w:cs="DFKaiShu-SB-Estd-BF"/>
          <w:kern w:val="0"/>
          <w:sz w:val="23"/>
          <w:szCs w:val="23"/>
        </w:rPr>
        <w:t>。</w:t>
      </w:r>
      <w:r w:rsidR="005E034F" w:rsidRPr="004C7C54">
        <w:rPr>
          <w:rFonts w:ascii="標楷體" w:eastAsia="標楷體" w:hAnsi="標楷體"/>
          <w:b/>
        </w:rPr>
        <w:t>(例：法定/課綱：</w:t>
      </w:r>
      <w:r w:rsidR="005E034F" w:rsidRPr="004C7C54">
        <w:rPr>
          <w:rFonts w:ascii="標楷體" w:eastAsia="標楷體" w:hAnsi="標楷體" w:hint="eastAsia"/>
          <w:b/>
        </w:rPr>
        <w:t>議題</w:t>
      </w:r>
      <w:r w:rsidR="005E034F" w:rsidRPr="004C7C54">
        <w:rPr>
          <w:rFonts w:ascii="標楷體" w:eastAsia="標楷體" w:hAnsi="標楷體"/>
          <w:b/>
        </w:rPr>
        <w:t>-</w:t>
      </w:r>
      <w:r w:rsidR="005E034F" w:rsidRPr="004323EC">
        <w:rPr>
          <w:rFonts w:ascii="標楷體" w:eastAsia="標楷體" w:hAnsi="標楷體" w:hint="eastAsia"/>
          <w:b/>
          <w:color w:val="FF0000"/>
        </w:rPr>
        <w:t>節</w:t>
      </w:r>
      <w:r w:rsidR="005E034F" w:rsidRPr="004323EC">
        <w:rPr>
          <w:rFonts w:ascii="標楷體" w:eastAsia="標楷體" w:hAnsi="標楷體"/>
          <w:b/>
          <w:color w:val="FF0000"/>
        </w:rPr>
        <w:t>數</w:t>
      </w:r>
      <w:r w:rsidR="005E034F" w:rsidRPr="004C7C54">
        <w:rPr>
          <w:rFonts w:ascii="標楷體" w:eastAsia="標楷體" w:hAnsi="標楷體"/>
          <w:b/>
        </w:rPr>
        <w:t>)。</w:t>
      </w:r>
    </w:p>
    <w:p w:rsidR="005E034F" w:rsidRPr="004C7C54" w:rsidRDefault="005E034F" w:rsidP="005E034F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hint="eastAsia"/>
        </w:rPr>
        <w:t>（一）</w:t>
      </w:r>
      <w:r w:rsidRPr="004C7C54">
        <w:rPr>
          <w:rFonts w:ascii="標楷體" w:eastAsia="標楷體" w:hAnsi="標楷體"/>
        </w:rPr>
        <w:t>法定議題：</w:t>
      </w:r>
      <w:r w:rsidRPr="004C7C54">
        <w:rPr>
          <w:rFonts w:ascii="標楷體" w:eastAsia="標楷體" w:hAnsi="標楷體" w:hint="eastAsia"/>
        </w:rPr>
        <w:t>依每學年度核定函辦理。</w:t>
      </w:r>
    </w:p>
    <w:p w:rsidR="005E034F" w:rsidRPr="00B77512" w:rsidRDefault="005E034F" w:rsidP="005E034F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5E034F" w:rsidRPr="00B77512" w:rsidRDefault="005E034F" w:rsidP="005E034F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 w:rsidRPr="00B77512">
        <w:rPr>
          <w:rFonts w:ascii="標楷體" w:eastAsia="標楷體" w:hAnsi="標楷體"/>
          <w:sz w:val="23"/>
          <w:szCs w:val="23"/>
        </w:rPr>
        <w:t>附件参-2</w:t>
      </w:r>
      <w:r w:rsidRPr="00B77512">
        <w:rPr>
          <w:rFonts w:ascii="標楷體" w:eastAsia="標楷體" w:hAnsi="標楷體" w:hint="eastAsia"/>
          <w:sz w:val="23"/>
          <w:szCs w:val="23"/>
        </w:rPr>
        <w:t>(e</w:t>
      </w:r>
      <w:r w:rsidRPr="00B77512">
        <w:rPr>
          <w:rFonts w:ascii="標楷體" w:eastAsia="標楷體" w:hAnsi="標楷體"/>
          <w:sz w:val="23"/>
          <w:szCs w:val="23"/>
        </w:rPr>
        <w:t>-2)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5E034F" w:rsidRPr="00B77512" w:rsidRDefault="005E034F" w:rsidP="005E034F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六年級第二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:rsidR="005E034F" w:rsidRPr="00B77512" w:rsidRDefault="005E034F" w:rsidP="005E034F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:rsidR="005E034F" w:rsidRPr="00B77512" w:rsidRDefault="005E034F" w:rsidP="005E034F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:rsidR="005E034F" w:rsidRPr="00B77512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:rsidR="005E034F" w:rsidRPr="00B77512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:rsidR="00142C53" w:rsidRPr="006A6590" w:rsidRDefault="005E034F" w:rsidP="005E034F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142C53" w:rsidRPr="006A6590" w:rsidSect="006A6590">
      <w:pgSz w:w="16838" w:h="11906" w:orient="landscape" w:code="9"/>
      <w:pgMar w:top="567" w:right="720" w:bottom="567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4AD" w:rsidRDefault="00B214AD" w:rsidP="001A1EF6">
      <w:r>
        <w:separator/>
      </w:r>
    </w:p>
  </w:endnote>
  <w:endnote w:type="continuationSeparator" w:id="0">
    <w:p w:rsidR="00B214AD" w:rsidRDefault="00B214AD" w:rsidP="001A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4AD" w:rsidRDefault="00B214AD" w:rsidP="001A1EF6">
      <w:r>
        <w:separator/>
      </w:r>
    </w:p>
  </w:footnote>
  <w:footnote w:type="continuationSeparator" w:id="0">
    <w:p w:rsidR="00B214AD" w:rsidRDefault="00B214AD" w:rsidP="001A1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590"/>
    <w:rsid w:val="00030878"/>
    <w:rsid w:val="00047613"/>
    <w:rsid w:val="00142C53"/>
    <w:rsid w:val="001A1EF6"/>
    <w:rsid w:val="003F2698"/>
    <w:rsid w:val="004234DB"/>
    <w:rsid w:val="00457589"/>
    <w:rsid w:val="004C7F7A"/>
    <w:rsid w:val="004F0CD9"/>
    <w:rsid w:val="005A6A14"/>
    <w:rsid w:val="005E034F"/>
    <w:rsid w:val="006A6590"/>
    <w:rsid w:val="007F527B"/>
    <w:rsid w:val="009112FB"/>
    <w:rsid w:val="00926CBB"/>
    <w:rsid w:val="009B481C"/>
    <w:rsid w:val="00B214AD"/>
    <w:rsid w:val="00B35C09"/>
    <w:rsid w:val="00B5585E"/>
    <w:rsid w:val="00C27DE4"/>
    <w:rsid w:val="00CF37E6"/>
    <w:rsid w:val="00DB1CFA"/>
    <w:rsid w:val="00E32A2E"/>
    <w:rsid w:val="00E97A9D"/>
    <w:rsid w:val="00FD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15C7BA1-6F23-426C-B764-CFF3834C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E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E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14</Pages>
  <Words>2153</Words>
  <Characters>12274</Characters>
  <Application>Microsoft Office Word</Application>
  <DocSecurity>0</DocSecurity>
  <Lines>102</Lines>
  <Paragraphs>28</Paragraphs>
  <ScaleCrop>false</ScaleCrop>
  <Company/>
  <LinksUpToDate>false</LinksUpToDate>
  <CharactersWithSpaces>14399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楊靜芳</dc:creator>
  <cp:keywords/>
  <dc:description/>
  <cp:lastModifiedBy>user</cp:lastModifiedBy>
  <cp:revision>16</cp:revision>
  <dcterms:created xsi:type="dcterms:W3CDTF">2022-02-16T14:52:00Z</dcterms:created>
  <dcterms:modified xsi:type="dcterms:W3CDTF">2025-06-13T02:18:00Z</dcterms:modified>
</cp:coreProperties>
</file>