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415" w:rsidRDefault="001824E7">
      <w:pPr>
        <w:snapToGrid w:val="0"/>
        <w:spacing w:after="180" w:line="400" w:lineRule="exact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b/>
          <w:kern w:val="0"/>
          <w:sz w:val="28"/>
          <w:szCs w:val="28"/>
        </w:rPr>
        <w:t>創新瑞祥</w:t>
      </w:r>
      <w:r>
        <w:rPr>
          <w:rFonts w:ascii="Times New Roman" w:eastAsia="標楷體" w:hAnsi="Times New Roman" w:cs="Times New Roman"/>
          <w:b/>
          <w:kern w:val="0"/>
          <w:sz w:val="28"/>
          <w:szCs w:val="28"/>
        </w:rPr>
        <w:t>-</w:t>
      </w:r>
      <w:r>
        <w:rPr>
          <w:rFonts w:ascii="Times New Roman" w:eastAsia="標楷體" w:hAnsi="Times New Roman" w:cs="Times New Roman"/>
          <w:b/>
          <w:kern w:val="0"/>
          <w:sz w:val="28"/>
          <w:szCs w:val="28"/>
        </w:rPr>
        <w:t>海洋世界</w:t>
      </w:r>
    </w:p>
    <w:p w:rsidR="00B14415" w:rsidRDefault="001824E7">
      <w:pPr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/>
          <w:b/>
          <w:szCs w:val="24"/>
        </w:rPr>
        <w:t>一、教學設計理念說明</w:t>
      </w:r>
    </w:p>
    <w:p w:rsidR="00B14415" w:rsidRDefault="001824E7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台灣四面環海，海洋資源豐富，海洋生物種達全世界十分之一，海洋生物種類的密度極高，台灣海洋生物種類比起其他沿海國家，平均值要高出500倍之多。</w:t>
      </w:r>
    </w:p>
    <w:p w:rsidR="00B14415" w:rsidRDefault="001824E7">
      <w:pPr>
        <w:ind w:left="480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/>
        </w:rPr>
        <w:t>希望透過課程的設計與教學，帶領學生繪製海洋生物、欣賞海洋之美，也了解人類製造的海洋廢棄物對海洋的傷害，進而產生行動，從日常生活做起：減塑以及回收，愛惜海洋、保護地球。</w:t>
      </w:r>
    </w:p>
    <w:p w:rsidR="00B14415" w:rsidRDefault="001824E7">
      <w:pPr>
        <w:spacing w:before="180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/>
          <w:b/>
          <w:szCs w:val="24"/>
        </w:rPr>
        <w:t>二、教學活動設計</w:t>
      </w:r>
    </w:p>
    <w:tbl>
      <w:tblPr>
        <w:tblW w:w="10275" w:type="dxa"/>
        <w:jc w:val="center"/>
        <w:tblLayout w:type="fixed"/>
        <w:tblLook w:val="04A0" w:firstRow="1" w:lastRow="0" w:firstColumn="1" w:lastColumn="0" w:noHBand="0" w:noVBand="1"/>
      </w:tblPr>
      <w:tblGrid>
        <w:gridCol w:w="836"/>
        <w:gridCol w:w="850"/>
        <w:gridCol w:w="1090"/>
        <w:gridCol w:w="2361"/>
        <w:gridCol w:w="92"/>
        <w:gridCol w:w="851"/>
        <w:gridCol w:w="1135"/>
        <w:gridCol w:w="992"/>
        <w:gridCol w:w="2068"/>
      </w:tblGrid>
      <w:tr w:rsidR="00B14415" w:rsidTr="005A5F70">
        <w:trPr>
          <w:trHeight w:val="884"/>
          <w:jc w:val="center"/>
        </w:trPr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415" w:rsidRDefault="001824E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領域名稱</w:t>
            </w:r>
          </w:p>
          <w:p w:rsidR="00B14415" w:rsidRDefault="001824E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統整領域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443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415" w:rsidRDefault="001824E7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eastAsia="標楷體"/>
              </w:rPr>
              <w:t>社會、自然、藝術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415" w:rsidRDefault="001824E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設計者</w:t>
            </w:r>
          </w:p>
        </w:tc>
        <w:tc>
          <w:tcPr>
            <w:tcW w:w="20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14415" w:rsidRDefault="001824E7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eastAsia="標楷體"/>
              </w:rPr>
              <w:t>呂宗憲</w:t>
            </w:r>
          </w:p>
        </w:tc>
      </w:tr>
      <w:tr w:rsidR="00B14415" w:rsidTr="005A5F70">
        <w:trPr>
          <w:trHeight w:val="705"/>
          <w:jc w:val="center"/>
        </w:trPr>
        <w:tc>
          <w:tcPr>
            <w:tcW w:w="277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415" w:rsidRDefault="001824E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實施年級</w:t>
            </w:r>
          </w:p>
        </w:tc>
        <w:tc>
          <w:tcPr>
            <w:tcW w:w="4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415" w:rsidRDefault="001824E7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eastAsia="標楷體"/>
              </w:rPr>
              <w:t>四年級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415" w:rsidRDefault="001824E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總節數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14415" w:rsidRDefault="001824E7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/>
              </w:rPr>
              <w:t>20</w:t>
            </w:r>
            <w:r w:rsidR="005A5F70" w:rsidRPr="005C7B55">
              <w:rPr>
                <w:rFonts w:ascii="Calibri" w:eastAsia="標楷體" w:hAnsi="Calibri" w:cs="Times New Roman"/>
                <w:noProof/>
                <w:sz w:val="28"/>
                <w:szCs w:val="28"/>
              </w:rPr>
              <w:t>(</w:t>
            </w:r>
            <w:r w:rsidR="005A5F70" w:rsidRPr="005C7B55">
              <w:rPr>
                <w:rFonts w:ascii="Calibri" w:eastAsia="標楷體" w:hAnsi="Calibri" w:cs="Times New Roman" w:hint="eastAsia"/>
                <w:noProof/>
                <w:sz w:val="28"/>
                <w:szCs w:val="28"/>
              </w:rPr>
              <w:t>依實際授課週次調整節數</w:t>
            </w:r>
            <w:r w:rsidR="005A5F70" w:rsidRPr="005C7B55">
              <w:rPr>
                <w:rFonts w:ascii="Calibri" w:eastAsia="標楷體" w:hAnsi="Calibri" w:cs="Times New Roman"/>
                <w:noProof/>
                <w:sz w:val="28"/>
                <w:szCs w:val="28"/>
              </w:rPr>
              <w:t>)</w:t>
            </w:r>
          </w:p>
        </w:tc>
      </w:tr>
      <w:tr w:rsidR="00B14415">
        <w:trPr>
          <w:trHeight w:val="633"/>
          <w:jc w:val="center"/>
        </w:trPr>
        <w:tc>
          <w:tcPr>
            <w:tcW w:w="2776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415" w:rsidRDefault="001824E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單元名稱</w:t>
            </w:r>
          </w:p>
        </w:tc>
        <w:tc>
          <w:tcPr>
            <w:tcW w:w="7499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:rsidR="00B14415" w:rsidRDefault="001824E7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海洋世界</w:t>
            </w:r>
          </w:p>
        </w:tc>
      </w:tr>
      <w:tr w:rsidR="00B14415">
        <w:trPr>
          <w:trHeight w:val="537"/>
          <w:jc w:val="center"/>
        </w:trPr>
        <w:tc>
          <w:tcPr>
            <w:tcW w:w="10275" w:type="dxa"/>
            <w:gridSpan w:val="9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B14415" w:rsidRDefault="001824E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設計依據</w:t>
            </w:r>
          </w:p>
        </w:tc>
      </w:tr>
      <w:tr w:rsidR="00B14415">
        <w:trPr>
          <w:trHeight w:val="531"/>
          <w:jc w:val="center"/>
        </w:trPr>
        <w:tc>
          <w:tcPr>
            <w:tcW w:w="10275" w:type="dxa"/>
            <w:gridSpan w:val="9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B14415" w:rsidRDefault="001824E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核心素養</w:t>
            </w:r>
          </w:p>
        </w:tc>
      </w:tr>
      <w:tr w:rsidR="00B14415">
        <w:trPr>
          <w:trHeight w:val="553"/>
          <w:jc w:val="center"/>
        </w:trPr>
        <w:tc>
          <w:tcPr>
            <w:tcW w:w="5137" w:type="dxa"/>
            <w:gridSpan w:val="4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415" w:rsidRDefault="001824E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總綱核心素養</w:t>
            </w:r>
          </w:p>
        </w:tc>
        <w:tc>
          <w:tcPr>
            <w:tcW w:w="5138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B14415" w:rsidRDefault="001824E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領綱核心素養</w:t>
            </w:r>
          </w:p>
        </w:tc>
      </w:tr>
      <w:tr w:rsidR="00B14415">
        <w:trPr>
          <w:trHeight w:val="574"/>
          <w:jc w:val="center"/>
        </w:trPr>
        <w:tc>
          <w:tcPr>
            <w:tcW w:w="5137" w:type="dxa"/>
            <w:gridSpan w:val="4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2C9F" w:rsidRDefault="00BB2C9F">
            <w:pPr>
              <w:snapToGrid w:val="0"/>
              <w:rPr>
                <w:rFonts w:eastAsia="標楷體"/>
              </w:rPr>
            </w:pPr>
            <w:r w:rsidRPr="00BB2C9F">
              <w:rPr>
                <w:rFonts w:eastAsia="標楷體" w:hint="eastAsia"/>
              </w:rPr>
              <w:t xml:space="preserve">A2 </w:t>
            </w:r>
            <w:r w:rsidRPr="00BB2C9F">
              <w:rPr>
                <w:rFonts w:eastAsia="標楷體" w:hint="eastAsia"/>
              </w:rPr>
              <w:t>系統思考與解決問題</w:t>
            </w:r>
          </w:p>
          <w:p w:rsidR="00BB2C9F" w:rsidRDefault="00BB2C9F">
            <w:pPr>
              <w:snapToGrid w:val="0"/>
              <w:rPr>
                <w:rFonts w:eastAsia="標楷體"/>
              </w:rPr>
            </w:pPr>
            <w:r w:rsidRPr="00BB2C9F">
              <w:rPr>
                <w:rFonts w:eastAsia="標楷體" w:hint="eastAsia"/>
              </w:rPr>
              <w:t xml:space="preserve">B2 </w:t>
            </w:r>
            <w:r w:rsidRPr="00BB2C9F">
              <w:rPr>
                <w:rFonts w:eastAsia="標楷體" w:hint="eastAsia"/>
              </w:rPr>
              <w:t>科技資訊與媒體素養</w:t>
            </w:r>
          </w:p>
          <w:p w:rsidR="00B14415" w:rsidRDefault="00BB2C9F">
            <w:pPr>
              <w:snapToGrid w:val="0"/>
              <w:rPr>
                <w:rFonts w:eastAsia="標楷體"/>
              </w:rPr>
            </w:pPr>
            <w:r w:rsidRPr="00BB2C9F">
              <w:rPr>
                <w:rFonts w:eastAsia="標楷體" w:hint="eastAsia"/>
              </w:rPr>
              <w:t xml:space="preserve">B3 </w:t>
            </w:r>
            <w:r w:rsidRPr="00BB2C9F">
              <w:rPr>
                <w:rFonts w:eastAsia="標楷體" w:hint="eastAsia"/>
              </w:rPr>
              <w:t>藝術涵養與美感素養</w:t>
            </w:r>
          </w:p>
          <w:p w:rsidR="00B14415" w:rsidRDefault="00B14415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138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B14415" w:rsidRDefault="001824E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藝-E-A3學習規劃藝術活動，豐富生活經驗。</w:t>
            </w:r>
          </w:p>
          <w:p w:rsidR="00B14415" w:rsidRDefault="001824E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藝-E-B2 識讀科技資訊與媒體的特質及其與藝術的關係。</w:t>
            </w:r>
          </w:p>
          <w:p w:rsidR="00B14415" w:rsidRDefault="001824E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藝-E-B3 善用多元感官，察覺感知藝術與生活的關聯，以豐富美感經驗。</w:t>
            </w:r>
          </w:p>
          <w:p w:rsidR="00B14415" w:rsidRDefault="001824E7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標楷體" w:eastAsia="標楷體" w:hAnsi="標楷體"/>
              </w:rPr>
              <w:t>綜-E-B3覺察生活美感的多樣性，培養生活環境中的美感體驗，增進生活的豐富性與創意表現。</w:t>
            </w:r>
          </w:p>
        </w:tc>
      </w:tr>
      <w:tr w:rsidR="00B14415">
        <w:trPr>
          <w:trHeight w:val="536"/>
          <w:jc w:val="center"/>
        </w:trPr>
        <w:tc>
          <w:tcPr>
            <w:tcW w:w="10275" w:type="dxa"/>
            <w:gridSpan w:val="9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B14415" w:rsidRDefault="001824E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核心素養呼應說明</w:t>
            </w:r>
          </w:p>
        </w:tc>
      </w:tr>
      <w:tr w:rsidR="00B14415">
        <w:trPr>
          <w:trHeight w:val="690"/>
          <w:jc w:val="center"/>
        </w:trPr>
        <w:tc>
          <w:tcPr>
            <w:tcW w:w="10275" w:type="dxa"/>
            <w:gridSpan w:val="9"/>
            <w:tcBorders>
              <w:top w:val="double" w:sz="4" w:space="0" w:color="000000"/>
              <w:left w:val="single" w:sz="12" w:space="0" w:color="000000"/>
              <w:bottom w:val="single" w:sz="24" w:space="0" w:color="FF0000"/>
              <w:right w:val="single" w:sz="12" w:space="0" w:color="000000"/>
            </w:tcBorders>
            <w:shd w:val="clear" w:color="auto" w:fill="FFFFFF" w:themeFill="background1"/>
          </w:tcPr>
          <w:p w:rsidR="00B14415" w:rsidRDefault="00F734F5" w:rsidP="00902D5F">
            <w:pPr>
              <w:spacing w:line="259" w:lineRule="auto"/>
              <w:ind w:left="360"/>
              <w:rPr>
                <w:rFonts w:ascii="Calibri" w:eastAsia="標楷體" w:hAnsi="Calibri" w:cs="Times New Roman"/>
              </w:rPr>
            </w:pPr>
            <w:r>
              <w:rPr>
                <w:rFonts w:ascii="Calibri" w:eastAsia="標楷體" w:hAnsi="Calibri" w:cs="Times New Roman" w:hint="eastAsia"/>
              </w:rPr>
              <w:t>「海底世界」主題，首先由</w:t>
            </w:r>
            <w:r w:rsidR="00902D5F">
              <w:rPr>
                <w:rFonts w:ascii="Calibri" w:eastAsia="標楷體" w:hAnsi="Calibri" w:cs="Times New Roman" w:hint="eastAsia"/>
              </w:rPr>
              <w:t>繪製螃蟹和可愛的曼波魚開始</w:t>
            </w:r>
            <w:r w:rsidR="00902D5F">
              <w:rPr>
                <w:rFonts w:ascii="Calibri" w:eastAsia="標楷體" w:hAnsi="Calibri" w:cs="Times New Roman" w:hint="eastAsia"/>
              </w:rPr>
              <w:t>(</w:t>
            </w:r>
            <w:r w:rsidR="00902D5F">
              <w:rPr>
                <w:rFonts w:ascii="標楷體" w:eastAsia="標楷體" w:hAnsi="標楷體"/>
              </w:rPr>
              <w:t>藝-E-A3</w:t>
            </w:r>
            <w:r w:rsidR="00902D5F">
              <w:rPr>
                <w:rFonts w:ascii="標楷體" w:eastAsia="標楷體" w:hAnsi="標楷體" w:hint="eastAsia"/>
              </w:rPr>
              <w:t>、</w:t>
            </w:r>
            <w:r w:rsidR="00902D5F">
              <w:rPr>
                <w:rFonts w:ascii="標楷體" w:eastAsia="標楷體" w:hAnsi="標楷體"/>
              </w:rPr>
              <w:t>藝-E-B3</w:t>
            </w:r>
            <w:r w:rsidR="00902D5F">
              <w:rPr>
                <w:rFonts w:ascii="標楷體" w:eastAsia="標楷體" w:hAnsi="標楷體" w:hint="eastAsia"/>
              </w:rPr>
              <w:t>和</w:t>
            </w:r>
            <w:r w:rsidR="00902D5F">
              <w:rPr>
                <w:rFonts w:ascii="標楷體" w:eastAsia="標楷體" w:hAnsi="標楷體"/>
              </w:rPr>
              <w:t>綜-E-B3</w:t>
            </w:r>
            <w:r w:rsidR="00902D5F">
              <w:rPr>
                <w:rFonts w:ascii="Calibri" w:eastAsia="標楷體" w:hAnsi="Calibri" w:cs="Times New Roman" w:hint="eastAsia"/>
              </w:rPr>
              <w:t>)</w:t>
            </w:r>
            <w:r w:rsidR="00902D5F">
              <w:rPr>
                <w:rFonts w:ascii="Calibri" w:eastAsia="標楷體" w:hAnsi="Calibri" w:cs="Times New Roman" w:hint="eastAsia"/>
              </w:rPr>
              <w:t>，其次網路搜尋海洋廢棄物並閱讀其對海洋的危害</w:t>
            </w:r>
            <w:r w:rsidR="00902D5F">
              <w:rPr>
                <w:rFonts w:ascii="Calibri" w:eastAsia="標楷體" w:hAnsi="Calibri" w:cs="Times New Roman" w:hint="eastAsia"/>
              </w:rPr>
              <w:t>(</w:t>
            </w:r>
            <w:r w:rsidR="00902D5F">
              <w:rPr>
                <w:rFonts w:ascii="標楷體" w:eastAsia="標楷體" w:hAnsi="標楷體"/>
              </w:rPr>
              <w:t>藝-E-B2</w:t>
            </w:r>
            <w:r w:rsidR="00902D5F">
              <w:rPr>
                <w:rFonts w:ascii="Calibri" w:eastAsia="標楷體" w:hAnsi="Calibri" w:cs="Times New Roman" w:hint="eastAsia"/>
              </w:rPr>
              <w:t>)</w:t>
            </w:r>
            <w:r>
              <w:rPr>
                <w:rFonts w:ascii="Calibri" w:eastAsia="標楷體" w:hAnsi="Calibri" w:cs="Times New Roman" w:hint="eastAsia"/>
              </w:rPr>
              <w:t>，</w:t>
            </w:r>
            <w:r w:rsidR="00902D5F">
              <w:rPr>
                <w:rFonts w:ascii="Calibri" w:eastAsia="標楷體" w:hAnsi="Calibri" w:cs="Times New Roman" w:hint="eastAsia"/>
              </w:rPr>
              <w:t>激發學生愛護海洋及海底生物的念頭，並發揮創意清除海洋廢棄物。</w:t>
            </w:r>
          </w:p>
        </w:tc>
      </w:tr>
      <w:tr w:rsidR="00B14415" w:rsidTr="005A5F70">
        <w:trPr>
          <w:trHeight w:val="366"/>
          <w:jc w:val="center"/>
        </w:trPr>
        <w:tc>
          <w:tcPr>
            <w:tcW w:w="836" w:type="dxa"/>
            <w:tcBorders>
              <w:top w:val="single" w:sz="24" w:space="0" w:color="FF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415" w:rsidRDefault="001824E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學習</w:t>
            </w:r>
          </w:p>
          <w:p w:rsidR="00B14415" w:rsidRDefault="001824E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重點</w:t>
            </w:r>
          </w:p>
        </w:tc>
        <w:tc>
          <w:tcPr>
            <w:tcW w:w="850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415" w:rsidRDefault="001824E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學習表現</w:t>
            </w:r>
          </w:p>
        </w:tc>
        <w:tc>
          <w:tcPr>
            <w:tcW w:w="3543" w:type="dxa"/>
            <w:gridSpan w:val="3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14415" w:rsidRDefault="001824E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藝 1-II-6 能使用視覺元素與想像力，豐富創作主題。</w:t>
            </w:r>
          </w:p>
          <w:p w:rsidR="00B14415" w:rsidRDefault="001824E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藝 3-II-1能樂於參與各類藝術活動，探索自己的藝術興趣與能力，並展現欣賞禮儀。</w:t>
            </w:r>
          </w:p>
          <w:p w:rsidR="00B14415" w:rsidRDefault="001824E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綜 1b-II-1 選擇合宜的學習方法，落實學習行動。</w:t>
            </w:r>
          </w:p>
          <w:p w:rsidR="00B14415" w:rsidRDefault="001824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綜 2d-II-1 體察並感知生活中美感的普遍性與多樣性。</w:t>
            </w:r>
          </w:p>
          <w:p w:rsidR="00C71986" w:rsidRDefault="00C71986" w:rsidP="00C7198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71986">
              <w:rPr>
                <w:rFonts w:ascii="Times New Roman" w:eastAsia="標楷體" w:hAnsi="Times New Roman" w:cs="Times New Roman" w:hint="eastAsia"/>
                <w:szCs w:val="24"/>
              </w:rPr>
              <w:t>科議</w:t>
            </w:r>
            <w:r w:rsidRPr="00C71986">
              <w:rPr>
                <w:rFonts w:ascii="Times New Roman" w:eastAsia="標楷體" w:hAnsi="Times New Roman" w:cs="Times New Roman" w:hint="eastAsia"/>
                <w:szCs w:val="24"/>
              </w:rPr>
              <w:t>s-</w:t>
            </w:r>
            <w:r w:rsidRPr="00C71986">
              <w:rPr>
                <w:rFonts w:ascii="Times New Roman" w:eastAsia="標楷體" w:hAnsi="Times New Roman" w:cs="Times New Roman" w:hint="eastAsia"/>
                <w:szCs w:val="24"/>
              </w:rPr>
              <w:t>Ⅱ</w:t>
            </w:r>
            <w:r w:rsidRPr="00C71986">
              <w:rPr>
                <w:rFonts w:ascii="Times New Roman" w:eastAsia="標楷體" w:hAnsi="Times New Roman" w:cs="Times New Roman" w:hint="eastAsia"/>
                <w:szCs w:val="24"/>
              </w:rPr>
              <w:t xml:space="preserve">-1 </w:t>
            </w:r>
            <w:r w:rsidRPr="00C71986">
              <w:rPr>
                <w:rFonts w:ascii="Times New Roman" w:eastAsia="標楷體" w:hAnsi="Times New Roman" w:cs="Times New Roman" w:hint="eastAsia"/>
                <w:szCs w:val="24"/>
              </w:rPr>
              <w:t>繪製簡易草圖以呈現構想。</w:t>
            </w:r>
          </w:p>
          <w:p w:rsidR="00C71986" w:rsidRPr="00C71986" w:rsidRDefault="00C71986" w:rsidP="00C71986">
            <w:pPr>
              <w:rPr>
                <w:rFonts w:ascii="Times New Roman" w:eastAsia="標楷體" w:hAnsi="Times New Roman" w:cs="Times New Roman" w:hint="eastAsia"/>
                <w:szCs w:val="24"/>
              </w:rPr>
            </w:pPr>
            <w:r w:rsidRPr="00C71986">
              <w:rPr>
                <w:rFonts w:ascii="Times New Roman" w:eastAsia="標楷體" w:hAnsi="Times New Roman" w:cs="Times New Roman" w:hint="eastAsia"/>
                <w:szCs w:val="24"/>
              </w:rPr>
              <w:t>資議</w:t>
            </w:r>
            <w:r w:rsidRPr="00C71986">
              <w:rPr>
                <w:rFonts w:ascii="Times New Roman" w:eastAsia="標楷體" w:hAnsi="Times New Roman" w:cs="Times New Roman" w:hint="eastAsia"/>
                <w:szCs w:val="24"/>
              </w:rPr>
              <w:t>c-</w:t>
            </w:r>
            <w:r w:rsidRPr="00C71986">
              <w:rPr>
                <w:rFonts w:ascii="Times New Roman" w:eastAsia="標楷體" w:hAnsi="Times New Roman" w:cs="Times New Roman" w:hint="eastAsia"/>
                <w:szCs w:val="24"/>
              </w:rPr>
              <w:t>Ⅱ</w:t>
            </w:r>
            <w:r w:rsidRPr="00C71986">
              <w:rPr>
                <w:rFonts w:ascii="Times New Roman" w:eastAsia="標楷體" w:hAnsi="Times New Roman" w:cs="Times New Roman" w:hint="eastAsia"/>
                <w:szCs w:val="24"/>
              </w:rPr>
              <w:t xml:space="preserve">-1 </w:t>
            </w:r>
            <w:r w:rsidRPr="00C71986">
              <w:rPr>
                <w:rFonts w:ascii="Times New Roman" w:eastAsia="標楷體" w:hAnsi="Times New Roman" w:cs="Times New Roman" w:hint="eastAsia"/>
                <w:szCs w:val="24"/>
              </w:rPr>
              <w:t>體驗運用科技與他人互動及合作的方法。</w:t>
            </w:r>
          </w:p>
        </w:tc>
        <w:tc>
          <w:tcPr>
            <w:tcW w:w="851" w:type="dxa"/>
            <w:tcBorders>
              <w:top w:val="single" w:sz="24" w:space="0" w:color="FF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415" w:rsidRDefault="001824E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學習內容</w:t>
            </w:r>
          </w:p>
        </w:tc>
        <w:tc>
          <w:tcPr>
            <w:tcW w:w="4195" w:type="dxa"/>
            <w:gridSpan w:val="3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4415" w:rsidRDefault="001824E7">
            <w:pPr>
              <w:rPr>
                <w:rFonts w:ascii="標楷體" w:eastAsia="標楷體" w:hAnsi="標楷體"/>
              </w:rPr>
            </w:pPr>
            <w:bookmarkStart w:id="0" w:name="_GoBack"/>
            <w:r>
              <w:rPr>
                <w:rFonts w:ascii="標楷體" w:eastAsia="標楷體" w:hAnsi="標楷體"/>
              </w:rPr>
              <w:t>視 E-II-2媒材、技法及工具知能。</w:t>
            </w:r>
          </w:p>
          <w:p w:rsidR="00B14415" w:rsidRDefault="001824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視 E-II-3點線面創作體驗、平面與立體創作、聯想創作。</w:t>
            </w:r>
          </w:p>
          <w:p w:rsidR="00B14415" w:rsidRDefault="001824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綜 Ab-II-1有效的學習方法。</w:t>
            </w:r>
          </w:p>
          <w:p w:rsidR="00B14415" w:rsidRDefault="001824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綜 Bd-II-1 生活美感的普遍性與多樣性。</w:t>
            </w:r>
          </w:p>
          <w:p w:rsidR="00B14415" w:rsidRDefault="001824E7">
            <w:pPr>
              <w:rPr>
                <w:rFonts w:eastAsia="標楷體"/>
              </w:rPr>
            </w:pPr>
            <w:r>
              <w:rPr>
                <w:rFonts w:eastAsia="標楷體"/>
              </w:rPr>
              <w:t>視</w:t>
            </w:r>
            <w:r>
              <w:rPr>
                <w:rFonts w:eastAsia="標楷體"/>
              </w:rPr>
              <w:t xml:space="preserve"> P-II-2 </w:t>
            </w:r>
            <w:r>
              <w:rPr>
                <w:rFonts w:eastAsia="標楷體"/>
              </w:rPr>
              <w:t>藝術蒐藏、生活實作、環境布置。</w:t>
            </w:r>
          </w:p>
          <w:p w:rsidR="00C71986" w:rsidRDefault="00C71986" w:rsidP="00C7198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71986">
              <w:rPr>
                <w:rFonts w:ascii="Times New Roman" w:eastAsia="標楷體" w:hAnsi="Times New Roman" w:cs="Times New Roman" w:hint="eastAsia"/>
                <w:szCs w:val="24"/>
              </w:rPr>
              <w:t>科議</w:t>
            </w:r>
            <w:r w:rsidRPr="00C71986">
              <w:rPr>
                <w:rFonts w:ascii="Times New Roman" w:eastAsia="標楷體" w:hAnsi="Times New Roman" w:cs="Times New Roman" w:hint="eastAsia"/>
                <w:szCs w:val="24"/>
              </w:rPr>
              <w:t>P-</w:t>
            </w:r>
            <w:r w:rsidRPr="00C71986">
              <w:rPr>
                <w:rFonts w:ascii="Times New Roman" w:eastAsia="標楷體" w:hAnsi="Times New Roman" w:cs="Times New Roman" w:hint="eastAsia"/>
                <w:szCs w:val="24"/>
              </w:rPr>
              <w:t>Ⅱ</w:t>
            </w:r>
            <w:r w:rsidRPr="00C71986">
              <w:rPr>
                <w:rFonts w:ascii="Times New Roman" w:eastAsia="標楷體" w:hAnsi="Times New Roman" w:cs="Times New Roman" w:hint="eastAsia"/>
                <w:szCs w:val="24"/>
              </w:rPr>
              <w:t xml:space="preserve">-1 </w:t>
            </w:r>
            <w:r w:rsidRPr="00C71986">
              <w:rPr>
                <w:rFonts w:ascii="Times New Roman" w:eastAsia="標楷體" w:hAnsi="Times New Roman" w:cs="Times New Roman" w:hint="eastAsia"/>
                <w:szCs w:val="24"/>
              </w:rPr>
              <w:t>基本的造形概念。</w:t>
            </w:r>
          </w:p>
          <w:p w:rsidR="00C71986" w:rsidRDefault="00C71986" w:rsidP="00C7198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71986">
              <w:rPr>
                <w:rFonts w:ascii="Times New Roman" w:eastAsia="標楷體" w:hAnsi="Times New Roman" w:cs="Times New Roman" w:hint="eastAsia"/>
                <w:szCs w:val="24"/>
              </w:rPr>
              <w:t>科議</w:t>
            </w:r>
            <w:r w:rsidRPr="00C71986">
              <w:rPr>
                <w:rFonts w:ascii="Times New Roman" w:eastAsia="標楷體" w:hAnsi="Times New Roman" w:cs="Times New Roman" w:hint="eastAsia"/>
                <w:szCs w:val="24"/>
              </w:rPr>
              <w:t>S-</w:t>
            </w:r>
            <w:r w:rsidRPr="00C71986">
              <w:rPr>
                <w:rFonts w:ascii="Times New Roman" w:eastAsia="標楷體" w:hAnsi="Times New Roman" w:cs="Times New Roman" w:hint="eastAsia"/>
                <w:szCs w:val="24"/>
              </w:rPr>
              <w:t>Ⅱ</w:t>
            </w:r>
            <w:r w:rsidRPr="00C71986">
              <w:rPr>
                <w:rFonts w:ascii="Times New Roman" w:eastAsia="標楷體" w:hAnsi="Times New Roman" w:cs="Times New Roman" w:hint="eastAsia"/>
                <w:szCs w:val="24"/>
              </w:rPr>
              <w:t xml:space="preserve">-1 </w:t>
            </w:r>
            <w:r w:rsidRPr="00C71986">
              <w:rPr>
                <w:rFonts w:ascii="Times New Roman" w:eastAsia="標楷體" w:hAnsi="Times New Roman" w:cs="Times New Roman" w:hint="eastAsia"/>
                <w:szCs w:val="24"/>
              </w:rPr>
              <w:t>科技對個人及社會的影響。</w:t>
            </w:r>
          </w:p>
          <w:p w:rsidR="00C71986" w:rsidRDefault="00C71986" w:rsidP="00C71986">
            <w:pPr>
              <w:rPr>
                <w:rFonts w:eastAsia="標楷體" w:hint="eastAsia"/>
              </w:rPr>
            </w:pPr>
            <w:r w:rsidRPr="00C71986">
              <w:rPr>
                <w:rFonts w:eastAsia="標楷體" w:hint="eastAsia"/>
              </w:rPr>
              <w:t>資議</w:t>
            </w:r>
            <w:r w:rsidRPr="00C71986">
              <w:rPr>
                <w:rFonts w:eastAsia="標楷體" w:hint="eastAsia"/>
              </w:rPr>
              <w:t>T-</w:t>
            </w:r>
            <w:r w:rsidRPr="00C71986">
              <w:rPr>
                <w:rFonts w:eastAsia="標楷體" w:hint="eastAsia"/>
              </w:rPr>
              <w:t>Ⅱ</w:t>
            </w:r>
            <w:r w:rsidRPr="00C71986">
              <w:rPr>
                <w:rFonts w:eastAsia="標楷體" w:hint="eastAsia"/>
              </w:rPr>
              <w:t xml:space="preserve">-1 </w:t>
            </w:r>
            <w:r w:rsidRPr="00C71986">
              <w:rPr>
                <w:rFonts w:eastAsia="標楷體" w:hint="eastAsia"/>
              </w:rPr>
              <w:t>資料處理軟體的基本操作。</w:t>
            </w:r>
            <w:bookmarkEnd w:id="0"/>
          </w:p>
        </w:tc>
      </w:tr>
      <w:tr w:rsidR="00B14415">
        <w:trPr>
          <w:trHeight w:val="1249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415" w:rsidRDefault="001824E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議題</w:t>
            </w:r>
          </w:p>
          <w:p w:rsidR="00B14415" w:rsidRDefault="001824E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融入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415" w:rsidRDefault="001824E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所融入之學習重點</w:t>
            </w:r>
          </w:p>
        </w:tc>
        <w:tc>
          <w:tcPr>
            <w:tcW w:w="85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4415" w:rsidRDefault="001824E7">
            <w:pPr>
              <w:snapToGrid w:val="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環境-環 E2 覺知生物生命的美與價值,關懷動、植物的生命。</w:t>
            </w:r>
            <w:r>
              <w:rPr>
                <w:rFonts w:ascii="標楷體" w:eastAsia="標楷體" w:hAnsi="標楷體"/>
              </w:rPr>
              <w:br/>
              <w:t>環境-環 E15 覺知能資源過度使用會導致環境汙染與資源耗竭的問題。</w:t>
            </w:r>
            <w:r>
              <w:rPr>
                <w:rFonts w:ascii="標楷體" w:eastAsia="標楷體" w:hAnsi="標楷體"/>
              </w:rPr>
              <w:br/>
              <w:t>環境-環 E17 養成日常生活節約用水、用電、物質的行為,減少資源的消耗。</w:t>
            </w:r>
          </w:p>
          <w:p w:rsidR="00B14415" w:rsidRDefault="001824E7">
            <w:pPr>
              <w:snapToGrid w:val="0"/>
              <w:rPr>
                <w:rFonts w:ascii="Calibri" w:eastAsia="新細明體" w:hAnsi="Calibri" w:cs="Times New Roman"/>
              </w:rPr>
            </w:pPr>
            <w:r>
              <w:rPr>
                <w:rFonts w:ascii="標楷體" w:eastAsia="標楷體" w:hAnsi="標楷體"/>
              </w:rPr>
              <w:t>海洋-海 E16 認識家鄉的水域或海洋的汙染、過漁等環境問題</w:t>
            </w:r>
          </w:p>
        </w:tc>
      </w:tr>
      <w:tr w:rsidR="00B14415">
        <w:trPr>
          <w:trHeight w:val="569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415" w:rsidRDefault="001824E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教材來源</w:t>
            </w:r>
          </w:p>
        </w:tc>
        <w:tc>
          <w:tcPr>
            <w:tcW w:w="85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14415" w:rsidRDefault="001824E7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Inkscape繪圖創客萬花筒</w:t>
            </w:r>
          </w:p>
        </w:tc>
      </w:tr>
      <w:tr w:rsidR="00B14415">
        <w:trPr>
          <w:trHeight w:val="499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415" w:rsidRDefault="001824E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教學資源</w:t>
            </w:r>
          </w:p>
        </w:tc>
        <w:tc>
          <w:tcPr>
            <w:tcW w:w="85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14415" w:rsidRDefault="001824E7">
            <w:pPr>
              <w:pStyle w:val="aa"/>
              <w:numPr>
                <w:ilvl w:val="0"/>
                <w:numId w:val="2"/>
              </w:numPr>
              <w:snapToGrid w:val="0"/>
              <w:textAlignment w:val="baseline"/>
            </w:pPr>
            <w:r>
              <w:rPr>
                <w:rFonts w:eastAsia="標楷體"/>
                <w:color w:val="000000" w:themeColor="text1"/>
              </w:rPr>
              <w:t>電腦及網路</w:t>
            </w:r>
          </w:p>
          <w:p w:rsidR="00B14415" w:rsidRDefault="001824E7">
            <w:pPr>
              <w:pStyle w:val="aa"/>
              <w:numPr>
                <w:ilvl w:val="0"/>
                <w:numId w:val="2"/>
              </w:numPr>
              <w:snapToGrid w:val="0"/>
              <w:textAlignment w:val="baseline"/>
            </w:pPr>
            <w:r>
              <w:rPr>
                <w:rFonts w:eastAsia="標楷體"/>
                <w:color w:val="000000" w:themeColor="text1"/>
              </w:rPr>
              <w:t>搜尋引擎</w:t>
            </w:r>
          </w:p>
          <w:p w:rsidR="00B14415" w:rsidRDefault="001824E7">
            <w:pPr>
              <w:pStyle w:val="aa"/>
              <w:numPr>
                <w:ilvl w:val="0"/>
                <w:numId w:val="2"/>
              </w:num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Inkscape</w:t>
            </w:r>
            <w:r>
              <w:rPr>
                <w:rFonts w:eastAsia="標楷體"/>
                <w:color w:val="000000" w:themeColor="text1"/>
              </w:rPr>
              <w:t>繪圖軟體</w:t>
            </w:r>
          </w:p>
        </w:tc>
      </w:tr>
      <w:tr w:rsidR="00B14415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14415" w:rsidRDefault="001824E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學習目標</w:t>
            </w:r>
          </w:p>
        </w:tc>
      </w:tr>
      <w:tr w:rsidR="00B14415">
        <w:trPr>
          <w:trHeight w:val="659"/>
          <w:jc w:val="center"/>
        </w:trPr>
        <w:tc>
          <w:tcPr>
            <w:tcW w:w="1027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14415" w:rsidRDefault="001824E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能觀察海洋生物特點。</w:t>
            </w:r>
          </w:p>
          <w:p w:rsidR="00B14415" w:rsidRDefault="001824E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能使用繪圖軟體繪製海洋生物、及簡易日常符號。</w:t>
            </w:r>
          </w:p>
          <w:p w:rsidR="00B14415" w:rsidRDefault="001824E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能使用網路搜尋資料並閱讀。</w:t>
            </w:r>
          </w:p>
          <w:p w:rsidR="00B14415" w:rsidRDefault="001824E7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eastAsia="標楷體"/>
              </w:rPr>
              <w:t>4.</w:t>
            </w:r>
            <w:r>
              <w:rPr>
                <w:rFonts w:eastAsia="標楷體"/>
              </w:rPr>
              <w:t>能了解海洋廢棄物影響，在日常生活中落實減塑、回收，並自創清理海廢的方法。</w:t>
            </w:r>
          </w:p>
        </w:tc>
      </w:tr>
      <w:tr w:rsidR="00B14415">
        <w:trPr>
          <w:trHeight w:val="347"/>
          <w:jc w:val="center"/>
        </w:trPr>
        <w:tc>
          <w:tcPr>
            <w:tcW w:w="1027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0CECE" w:themeFill="background2" w:themeFillShade="E6"/>
          </w:tcPr>
          <w:p w:rsidR="00B14415" w:rsidRDefault="001824E7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b/>
                <w:color w:val="FF0000"/>
                <w:sz w:val="32"/>
                <w:szCs w:val="32"/>
              </w:rPr>
              <w:t>表現任務</w:t>
            </w:r>
          </w:p>
        </w:tc>
      </w:tr>
      <w:tr w:rsidR="00B14415">
        <w:trPr>
          <w:trHeight w:val="900"/>
          <w:jc w:val="center"/>
        </w:trPr>
        <w:tc>
          <w:tcPr>
            <w:tcW w:w="1027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14415" w:rsidRDefault="001824E7">
            <w:pPr>
              <w:pStyle w:val="aa"/>
              <w:snapToGrid w:val="0"/>
              <w:spacing w:line="240" w:lineRule="atLeast"/>
              <w:ind w:left="-1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不同的螃蟹-會說出螃蟹的特徵以及使用繪圖軟體Inkscape畫出螃蟹</w:t>
            </w:r>
          </w:p>
          <w:p w:rsidR="00B14415" w:rsidRDefault="001824E7">
            <w:pPr>
              <w:pStyle w:val="aa"/>
              <w:snapToGrid w:val="0"/>
              <w:spacing w:line="240" w:lineRule="atLeast"/>
              <w:ind w:left="-1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可愛的曼波魚-會使用網路搜尋曼波魚圖片、資料並閱讀，使用繪圖軟體Inkscape畫出曼波魚</w:t>
            </w:r>
          </w:p>
          <w:p w:rsidR="00B14415" w:rsidRDefault="001824E7">
            <w:pPr>
              <w:snapToGrid w:val="0"/>
              <w:spacing w:line="240" w:lineRule="atLeast"/>
              <w:ind w:right="55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海洋世界-會搜尋</w:t>
            </w:r>
            <w:r>
              <w:rPr>
                <w:rFonts w:ascii="新細明體" w:eastAsia="標楷體" w:hAnsi="新細明體"/>
                <w:color w:val="000000" w:themeColor="text1"/>
              </w:rPr>
              <w:t>「太平洋垃圾帶」找到資料並閱讀，</w:t>
            </w:r>
            <w:r>
              <w:rPr>
                <w:rFonts w:ascii="標楷體" w:eastAsia="標楷體" w:hAnsi="標楷體"/>
                <w:color w:val="000000" w:themeColor="text1"/>
              </w:rPr>
              <w:t>使用之前用繪圖軟體產生的物件，組合拼湊出海洋世界，最後發揮創意，畫出海洋垃圾清理工具。</w:t>
            </w:r>
          </w:p>
          <w:p w:rsidR="00B14415" w:rsidRDefault="001824E7">
            <w:pPr>
              <w:snapToGrid w:val="0"/>
              <w:spacing w:line="240" w:lineRule="atLeast"/>
              <w:ind w:right="55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回收愛地球-</w:t>
            </w:r>
            <w:r>
              <w:rPr>
                <w:rFonts w:ascii="新細明體" w:eastAsia="標楷體" w:hAnsi="新細明體"/>
                <w:color w:val="000000" w:themeColor="text1"/>
              </w:rPr>
              <w:t>會在日常生活做出減塑及分類回收的行為，</w:t>
            </w:r>
            <w:r>
              <w:rPr>
                <w:rFonts w:ascii="標楷體" w:eastAsia="標楷體" w:hAnsi="標楷體"/>
                <w:color w:val="000000" w:themeColor="text1"/>
              </w:rPr>
              <w:t>使用繪圖軟體畫出回收標誌</w:t>
            </w:r>
          </w:p>
        </w:tc>
      </w:tr>
    </w:tbl>
    <w:p w:rsidR="00B14415" w:rsidRDefault="00B14415">
      <w:pPr>
        <w:rPr>
          <w:rFonts w:ascii="Times New Roman" w:eastAsia="新細明體" w:hAnsi="Times New Roman" w:cs="Times New Roman"/>
          <w:szCs w:val="24"/>
        </w:rPr>
      </w:pPr>
    </w:p>
    <w:tbl>
      <w:tblPr>
        <w:tblW w:w="10191" w:type="dxa"/>
        <w:jc w:val="center"/>
        <w:tblLayout w:type="fixed"/>
        <w:tblLook w:val="04A0" w:firstRow="1" w:lastRow="0" w:firstColumn="1" w:lastColumn="0" w:noHBand="0" w:noVBand="1"/>
      </w:tblPr>
      <w:tblGrid>
        <w:gridCol w:w="5515"/>
        <w:gridCol w:w="850"/>
        <w:gridCol w:w="1842"/>
        <w:gridCol w:w="1984"/>
      </w:tblGrid>
      <w:tr w:rsidR="00B14415">
        <w:trPr>
          <w:trHeight w:val="50"/>
          <w:jc w:val="center"/>
        </w:trPr>
        <w:tc>
          <w:tcPr>
            <w:tcW w:w="101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14415" w:rsidRDefault="001824E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教學活動設計</w:t>
            </w:r>
          </w:p>
        </w:tc>
      </w:tr>
      <w:tr w:rsidR="00B14415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4415" w:rsidRDefault="001824E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教學活動內容及實施方式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415" w:rsidRDefault="001824E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415" w:rsidRDefault="001824E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教學資源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14415" w:rsidRDefault="001824E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評量</w:t>
            </w:r>
          </w:p>
        </w:tc>
      </w:tr>
      <w:tr w:rsidR="00B14415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14415" w:rsidRDefault="001824E7">
            <w:pPr>
              <w:snapToGrid w:val="0"/>
              <w:spacing w:line="300" w:lineRule="auto"/>
              <w:rPr>
                <w:rFonts w:ascii="新細明體" w:eastAsia="標楷體" w:hAnsi="新細明體"/>
                <w:color w:val="000000" w:themeColor="text1"/>
              </w:rPr>
            </w:pPr>
            <w:r>
              <w:rPr>
                <w:rFonts w:ascii="新細明體" w:eastAsia="標楷體" w:hAnsi="新細明體"/>
                <w:color w:val="000000" w:themeColor="text1"/>
              </w:rPr>
              <w:t>活動一</w:t>
            </w:r>
            <w:r>
              <w:rPr>
                <w:rFonts w:ascii="新細明體" w:eastAsia="標楷體" w:hAnsi="新細明體"/>
                <w:color w:val="000000" w:themeColor="text1"/>
              </w:rPr>
              <w:t xml:space="preserve"> </w:t>
            </w:r>
            <w:r>
              <w:rPr>
                <w:rFonts w:ascii="新細明體" w:eastAsia="標楷體" w:hAnsi="新細明體"/>
                <w:color w:val="000000" w:themeColor="text1"/>
              </w:rPr>
              <w:t>不同的螃蟹</w:t>
            </w:r>
          </w:p>
          <w:p w:rsidR="00B14415" w:rsidRDefault="001824E7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:rsidR="00B14415" w:rsidRDefault="001824E7">
            <w:pPr>
              <w:snapToGrid w:val="0"/>
              <w:spacing w:line="300" w:lineRule="auto"/>
              <w:ind w:left="480"/>
              <w:rPr>
                <w:rFonts w:ascii="新細明體" w:eastAsia="標楷體" w:hAnsi="新細明體"/>
                <w:color w:val="000000" w:themeColor="text1"/>
              </w:rPr>
            </w:pPr>
            <w:r>
              <w:rPr>
                <w:rFonts w:ascii="新細明體" w:eastAsia="標楷體" w:hAnsi="新細明體"/>
                <w:color w:val="000000" w:themeColor="text1"/>
              </w:rPr>
              <w:t>【導引問題】有吃過螃蟹嗎？能說出螃蟹的樣子嗎？</w:t>
            </w:r>
          </w:p>
          <w:p w:rsidR="00B14415" w:rsidRDefault="001824E7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:rsidR="00B14415" w:rsidRDefault="001824E7">
            <w:pPr>
              <w:snapToGrid w:val="0"/>
              <w:spacing w:line="300" w:lineRule="auto"/>
              <w:ind w:left="480"/>
              <w:rPr>
                <w:rFonts w:ascii="新細明體" w:eastAsia="標楷體" w:hAnsi="新細明體"/>
                <w:color w:val="000000" w:themeColor="text1"/>
              </w:rPr>
            </w:pPr>
            <w:r>
              <w:rPr>
                <w:rFonts w:ascii="新細明體" w:eastAsia="標楷體" w:hAnsi="新細明體"/>
                <w:color w:val="000000" w:themeColor="text1"/>
              </w:rPr>
              <w:t>一、說出螃蟹的外表特徵</w:t>
            </w:r>
          </w:p>
          <w:p w:rsidR="00B14415" w:rsidRDefault="001824E7">
            <w:pPr>
              <w:ind w:left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新細明體" w:eastAsia="標楷體" w:hAnsi="新細明體"/>
                <w:color w:val="000000" w:themeColor="text1"/>
              </w:rPr>
              <w:t>二、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認識什麼是自由軟體及創用CC</w:t>
            </w:r>
          </w:p>
          <w:p w:rsidR="00B14415" w:rsidRDefault="001824E7">
            <w:pPr>
              <w:ind w:left="480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eastAsia="標楷體" w:hAnsi="新細明體"/>
                <w:color w:val="000000" w:themeColor="text1"/>
              </w:rPr>
              <w:t>三、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了解向量圖和點陣圖有什麼不一樣</w:t>
            </w:r>
          </w:p>
          <w:p w:rsidR="00B14415" w:rsidRDefault="001824E7">
            <w:pPr>
              <w:snapToGrid w:val="0"/>
              <w:spacing w:line="300" w:lineRule="auto"/>
              <w:ind w:left="480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eastAsia="標楷體" w:hAnsi="新細明體"/>
                <w:color w:val="000000" w:themeColor="text1"/>
              </w:rPr>
              <w:t>四、使用繪圖軟體</w:t>
            </w:r>
            <w:r>
              <w:rPr>
                <w:rFonts w:ascii="新細明體" w:eastAsia="標楷體" w:hAnsi="新細明體"/>
                <w:color w:val="000000" w:themeColor="text1"/>
              </w:rPr>
              <w:t>Inkscape</w:t>
            </w:r>
            <w:r>
              <w:rPr>
                <w:rFonts w:ascii="新細明體" w:eastAsia="標楷體" w:hAnsi="新細明體"/>
                <w:color w:val="000000" w:themeColor="text1"/>
              </w:rPr>
              <w:t>畫出螃蟹的個別部位，使用移動、旋轉功能，並複製貼上，拼出螃蟹的樣子</w:t>
            </w:r>
          </w:p>
          <w:p w:rsidR="00B14415" w:rsidRDefault="001824E7">
            <w:pPr>
              <w:snapToGrid w:val="0"/>
              <w:spacing w:line="300" w:lineRule="auto"/>
              <w:ind w:left="480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新細明體" w:eastAsia="標楷體" w:hAnsi="新細明體"/>
                <w:color w:val="000000" w:themeColor="text1"/>
              </w:rPr>
              <w:t>五、使用不同的方式，畫出另一隻螃蟹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15" w:rsidRDefault="001824E7">
            <w:pPr>
              <w:pStyle w:val="aa"/>
              <w:snapToGrid w:val="0"/>
              <w:ind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/>
              </w:rPr>
              <w:t>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15" w:rsidRDefault="001824E7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1.Inkscape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向量繪圖軟體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4415" w:rsidRDefault="001824E7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="00BB2C9F">
              <w:rPr>
                <w:rFonts w:ascii="標楷體" w:eastAsia="標楷體" w:hAnsi="標楷體" w:hint="eastAsia"/>
                <w:sz w:val="20"/>
                <w:szCs w:val="20"/>
              </w:rPr>
              <w:t>口頭報告</w:t>
            </w:r>
            <w:r w:rsidR="00262650" w:rsidRPr="005A330C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能說出自由軟體的四種自由</w:t>
            </w:r>
          </w:p>
          <w:p w:rsidR="00B14415" w:rsidRDefault="001824E7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="00BB2C9F">
              <w:rPr>
                <w:rFonts w:ascii="標楷體" w:eastAsia="標楷體" w:hAnsi="標楷體" w:hint="eastAsia"/>
                <w:sz w:val="20"/>
                <w:szCs w:val="20"/>
              </w:rPr>
              <w:t>口頭報告</w:t>
            </w:r>
            <w:r w:rsidR="00262650" w:rsidRPr="005A330C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能說出創用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CC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的四個標誌</w:t>
            </w:r>
          </w:p>
          <w:p w:rsidR="00B14415" w:rsidRDefault="001824E7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="00BB2C9F">
              <w:rPr>
                <w:rFonts w:ascii="標楷體" w:eastAsia="標楷體" w:hAnsi="標楷體" w:hint="eastAsia"/>
                <w:sz w:val="20"/>
                <w:szCs w:val="20"/>
              </w:rPr>
              <w:t>口頭報告</w:t>
            </w:r>
            <w:r w:rsidR="00262650" w:rsidRPr="005A330C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能說出向量圖和點陣圖的差異</w:t>
            </w:r>
          </w:p>
          <w:p w:rsidR="00B14415" w:rsidRDefault="001824E7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 w:rsidR="00BB2C9F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  <w:r w:rsidR="00262650" w:rsidRPr="005A330C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能畫出基本形狀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如方形、圓形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，做出螃蟹的個別部位</w:t>
            </w:r>
          </w:p>
          <w:p w:rsidR="00B14415" w:rsidRDefault="001824E7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5.</w:t>
            </w:r>
            <w:r w:rsidR="00BB2C9F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  <w:r w:rsidR="00262650" w:rsidRPr="005A330C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能移動、旋轉並複製貼上，拼貼出螃蟹</w:t>
            </w:r>
          </w:p>
        </w:tc>
      </w:tr>
      <w:tr w:rsidR="00B14415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14415" w:rsidRDefault="001824E7">
            <w:pPr>
              <w:snapToGrid w:val="0"/>
              <w:spacing w:line="300" w:lineRule="auto"/>
              <w:rPr>
                <w:rFonts w:ascii="新細明體" w:eastAsia="標楷體" w:hAnsi="新細明體"/>
                <w:color w:val="000000" w:themeColor="text1"/>
              </w:rPr>
            </w:pPr>
            <w:r>
              <w:rPr>
                <w:rFonts w:ascii="新細明體" w:eastAsia="標楷體" w:hAnsi="新細明體"/>
                <w:color w:val="000000" w:themeColor="text1"/>
              </w:rPr>
              <w:t>活動二</w:t>
            </w:r>
            <w:r>
              <w:rPr>
                <w:rFonts w:ascii="新細明體" w:eastAsia="標楷體" w:hAnsi="新細明體"/>
                <w:color w:val="000000" w:themeColor="text1"/>
              </w:rPr>
              <w:t xml:space="preserve"> </w:t>
            </w:r>
            <w:r>
              <w:rPr>
                <w:rFonts w:ascii="新細明體" w:eastAsia="標楷體" w:hAnsi="新細明體"/>
                <w:color w:val="000000" w:themeColor="text1"/>
              </w:rPr>
              <w:t>可愛的曼波魚</w:t>
            </w:r>
          </w:p>
          <w:p w:rsidR="00B14415" w:rsidRDefault="001824E7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:rsidR="00B14415" w:rsidRDefault="001824E7">
            <w:pPr>
              <w:snapToGrid w:val="0"/>
              <w:spacing w:line="300" w:lineRule="auto"/>
              <w:ind w:left="480"/>
              <w:rPr>
                <w:rFonts w:ascii="新細明體" w:eastAsia="標楷體" w:hAnsi="新細明體"/>
                <w:color w:val="000000" w:themeColor="text1"/>
              </w:rPr>
            </w:pPr>
            <w:r>
              <w:rPr>
                <w:rFonts w:ascii="新細明體" w:eastAsia="標楷體" w:hAnsi="新細明體"/>
                <w:color w:val="000000" w:themeColor="text1"/>
              </w:rPr>
              <w:t>【導引問題】有聽過曼波魚嗎？牠的特點是？</w:t>
            </w:r>
          </w:p>
          <w:p w:rsidR="00B14415" w:rsidRDefault="001824E7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:rsidR="00B14415" w:rsidRDefault="001824E7">
            <w:pPr>
              <w:snapToGrid w:val="0"/>
              <w:spacing w:line="300" w:lineRule="auto"/>
              <w:ind w:left="480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eastAsia="標楷體" w:hAnsi="新細明體"/>
                <w:color w:val="000000" w:themeColor="text1"/>
              </w:rPr>
              <w:t>一、使用網路搜尋「曼波魚」圖片及資料，閱讀後，說出其外表特徵</w:t>
            </w:r>
          </w:p>
          <w:p w:rsidR="00B14415" w:rsidRDefault="001824E7">
            <w:pPr>
              <w:snapToGrid w:val="0"/>
              <w:spacing w:line="300" w:lineRule="auto"/>
              <w:ind w:left="480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eastAsia="標楷體" w:hAnsi="新細明體"/>
                <w:color w:val="000000" w:themeColor="text1"/>
              </w:rPr>
              <w:t>二、搜尋「曼波魚」相關網頁，了解曼波魚的生態困境，知道原因及如何保護。</w:t>
            </w:r>
          </w:p>
          <w:p w:rsidR="00B14415" w:rsidRDefault="001824E7">
            <w:pPr>
              <w:snapToGrid w:val="0"/>
              <w:spacing w:line="300" w:lineRule="auto"/>
              <w:ind w:left="480"/>
              <w:rPr>
                <w:rFonts w:ascii="新細明體" w:eastAsia="標楷體" w:hAnsi="新細明體"/>
                <w:color w:val="000000" w:themeColor="text1"/>
              </w:rPr>
            </w:pPr>
            <w:r>
              <w:rPr>
                <w:rFonts w:ascii="新細明體" w:eastAsia="標楷體" w:hAnsi="新細明體"/>
                <w:color w:val="000000" w:themeColor="text1"/>
              </w:rPr>
              <w:lastRenderedPageBreak/>
              <w:t>三、使用繪圖軟體</w:t>
            </w:r>
            <w:r>
              <w:rPr>
                <w:rFonts w:ascii="新細明體" w:eastAsia="標楷體" w:hAnsi="新細明體"/>
                <w:color w:val="000000" w:themeColor="text1"/>
              </w:rPr>
              <w:t>Inkscape</w:t>
            </w:r>
            <w:r>
              <w:rPr>
                <w:rFonts w:ascii="新細明體" w:eastAsia="標楷體" w:hAnsi="新細明體"/>
                <w:color w:val="000000" w:themeColor="text1"/>
              </w:rPr>
              <w:t>畫出曼波魚，學習圖層、貝茲曲線、節點觀念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15" w:rsidRDefault="001824E7">
            <w:pPr>
              <w:pStyle w:val="aa"/>
              <w:snapToGrid w:val="0"/>
              <w:ind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lastRenderedPageBreak/>
              <w:t>5</w:t>
            </w:r>
            <w:r>
              <w:rPr>
                <w:rFonts w:ascii="Times New Roman" w:eastAsia="標楷體" w:hAnsi="Times New Roman"/>
              </w:rPr>
              <w:t>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15" w:rsidRDefault="001824E7">
            <w:pPr>
              <w:snapToGrid w:val="0"/>
              <w:rPr>
                <w:rFonts w:ascii="Calibri" w:eastAsia="標楷體" w:hAnsi="Calibri" w:cs="Times New Roman"/>
                <w:sz w:val="20"/>
                <w:szCs w:val="20"/>
              </w:rPr>
            </w:pPr>
            <w:r>
              <w:rPr>
                <w:rFonts w:eastAsia="標楷體" w:cs="Times New Roman"/>
                <w:sz w:val="20"/>
                <w:szCs w:val="20"/>
              </w:rPr>
              <w:t>1.</w:t>
            </w:r>
            <w:r>
              <w:rPr>
                <w:rFonts w:ascii="Calibri" w:eastAsia="標楷體" w:hAnsi="Calibri" w:cs="Times New Roman"/>
                <w:sz w:val="20"/>
                <w:szCs w:val="20"/>
              </w:rPr>
              <w:t>網頁瀏覽器</w:t>
            </w:r>
          </w:p>
          <w:p w:rsidR="00B14415" w:rsidRDefault="001824E7">
            <w:pPr>
              <w:snapToGrid w:val="0"/>
              <w:rPr>
                <w:rFonts w:ascii="Calibri" w:eastAsia="標楷體" w:hAnsi="Calibri" w:cs="Times New Roman"/>
                <w:sz w:val="20"/>
                <w:szCs w:val="20"/>
              </w:rPr>
            </w:pPr>
            <w:r>
              <w:rPr>
                <w:rFonts w:eastAsia="標楷體" w:cs="Times New Roman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Inkscape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向量繪圖軟體</w:t>
            </w:r>
          </w:p>
          <w:p w:rsidR="00B14415" w:rsidRDefault="00B14415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4415" w:rsidRDefault="001824E7">
            <w:pPr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="00BB2C9F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  <w:r w:rsidR="00262650" w:rsidRPr="005A330C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能使用網路搜尋「曼波魚」資料並閱讀</w:t>
            </w:r>
          </w:p>
          <w:p w:rsidR="00B14415" w:rsidRDefault="001824E7">
            <w:pPr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sz w:val="20"/>
                <w:szCs w:val="20"/>
              </w:rPr>
              <w:t>2.</w:t>
            </w:r>
            <w:r w:rsidR="00BB2C9F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  <w:r w:rsidR="00262650" w:rsidRPr="005A330C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能調整圖層順序</w:t>
            </w:r>
          </w:p>
          <w:p w:rsidR="00B14415" w:rsidRDefault="001824E7">
            <w:pPr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sz w:val="20"/>
                <w:szCs w:val="20"/>
              </w:rPr>
              <w:t>3.</w:t>
            </w:r>
            <w:r w:rsidR="00BB2C9F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  <w:r w:rsidR="00262650" w:rsidRPr="005A330C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能畫出直線、貝茲曲線</w:t>
            </w:r>
          </w:p>
          <w:p w:rsidR="00B14415" w:rsidRDefault="001824E7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sz w:val="20"/>
                <w:szCs w:val="20"/>
              </w:rPr>
              <w:t>4.</w:t>
            </w:r>
            <w:r w:rsidR="00BB2C9F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  <w:r w:rsidR="00262650" w:rsidRPr="005A330C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能利用節點編輯路徑，改變形狀</w:t>
            </w:r>
          </w:p>
        </w:tc>
      </w:tr>
      <w:tr w:rsidR="00B14415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14415" w:rsidRDefault="001824E7">
            <w:pPr>
              <w:snapToGrid w:val="0"/>
              <w:spacing w:line="300" w:lineRule="auto"/>
              <w:rPr>
                <w:rFonts w:ascii="新細明體" w:eastAsia="標楷體" w:hAnsi="新細明體"/>
                <w:color w:val="000000" w:themeColor="text1"/>
              </w:rPr>
            </w:pPr>
            <w:r>
              <w:rPr>
                <w:rFonts w:ascii="新細明體" w:eastAsia="標楷體" w:hAnsi="新細明體"/>
                <w:color w:val="000000" w:themeColor="text1"/>
              </w:rPr>
              <w:t>活動三</w:t>
            </w:r>
            <w:r>
              <w:rPr>
                <w:rFonts w:ascii="新細明體" w:eastAsia="標楷體" w:hAnsi="新細明體"/>
                <w:color w:val="000000" w:themeColor="text1"/>
              </w:rPr>
              <w:t xml:space="preserve"> </w:t>
            </w:r>
            <w:r>
              <w:rPr>
                <w:rFonts w:ascii="新細明體" w:eastAsia="標楷體" w:hAnsi="新細明體"/>
                <w:color w:val="000000" w:themeColor="text1"/>
              </w:rPr>
              <w:t>海洋世界</w:t>
            </w:r>
          </w:p>
          <w:p w:rsidR="00B14415" w:rsidRDefault="001824E7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:rsidR="00B14415" w:rsidRDefault="001824E7">
            <w:pPr>
              <w:snapToGrid w:val="0"/>
              <w:spacing w:line="300" w:lineRule="auto"/>
              <w:ind w:left="480"/>
              <w:rPr>
                <w:rFonts w:ascii="新細明體" w:eastAsia="標楷體" w:hAnsi="新細明體"/>
                <w:color w:val="000000" w:themeColor="text1"/>
              </w:rPr>
            </w:pPr>
            <w:r>
              <w:rPr>
                <w:rFonts w:ascii="新細明體" w:eastAsia="標楷體" w:hAnsi="新細明體"/>
                <w:color w:val="000000" w:themeColor="text1"/>
              </w:rPr>
              <w:t>【導引問題】</w:t>
            </w:r>
            <w:r>
              <w:rPr>
                <w:rFonts w:ascii="新細明體" w:eastAsia="標楷體" w:hAnsi="新細明體"/>
                <w:color w:val="000000" w:themeColor="text1"/>
              </w:rPr>
              <w:t xml:space="preserve"> </w:t>
            </w:r>
            <w:r>
              <w:rPr>
                <w:rFonts w:eastAsia="標楷體"/>
              </w:rPr>
              <w:t>你心目中的海洋世界是什麼樣子</w:t>
            </w:r>
            <w:r>
              <w:rPr>
                <w:rFonts w:ascii="新細明體" w:eastAsia="標楷體" w:hAnsi="新細明體"/>
                <w:color w:val="000000" w:themeColor="text1"/>
              </w:rPr>
              <w:t>？</w:t>
            </w:r>
          </w:p>
          <w:p w:rsidR="00B14415" w:rsidRDefault="001824E7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:rsidR="00B14415" w:rsidRDefault="001824E7">
            <w:pPr>
              <w:snapToGrid w:val="0"/>
              <w:spacing w:line="300" w:lineRule="auto"/>
              <w:ind w:left="480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eastAsia="標楷體" w:hAnsi="新細明體"/>
                <w:color w:val="000000" w:themeColor="text1"/>
              </w:rPr>
              <w:t>一、討論海洋世界應該有什麼東西及生物</w:t>
            </w:r>
          </w:p>
          <w:p w:rsidR="00B14415" w:rsidRDefault="001824E7">
            <w:pPr>
              <w:snapToGrid w:val="0"/>
              <w:spacing w:line="300" w:lineRule="auto"/>
              <w:ind w:left="480"/>
              <w:rPr>
                <w:rFonts w:ascii="新細明體" w:eastAsia="標楷體" w:hAnsi="新細明體"/>
                <w:color w:val="000000" w:themeColor="text1"/>
              </w:rPr>
            </w:pPr>
            <w:r>
              <w:rPr>
                <w:rFonts w:ascii="新細明體" w:eastAsia="標楷體" w:hAnsi="新細明體"/>
                <w:color w:val="000000" w:themeColor="text1"/>
              </w:rPr>
              <w:t>二、搜尋「太平洋垃圾帶」，找到影片並觀看</w:t>
            </w:r>
          </w:p>
          <w:p w:rsidR="00B14415" w:rsidRDefault="001824E7">
            <w:pPr>
              <w:snapToGrid w:val="0"/>
              <w:spacing w:line="300" w:lineRule="auto"/>
              <w:ind w:left="480"/>
              <w:rPr>
                <w:rFonts w:ascii="新細明體" w:eastAsia="標楷體" w:hAnsi="新細明體"/>
                <w:color w:val="000000" w:themeColor="text1"/>
              </w:rPr>
            </w:pPr>
            <w:r>
              <w:rPr>
                <w:rFonts w:ascii="新細明體" w:eastAsia="標楷體" w:hAnsi="新細明體"/>
                <w:color w:val="000000" w:themeColor="text1"/>
              </w:rPr>
              <w:t>三、討論日常生活中如何保護海洋</w:t>
            </w:r>
          </w:p>
          <w:p w:rsidR="00B14415" w:rsidRDefault="001824E7">
            <w:pPr>
              <w:snapToGrid w:val="0"/>
              <w:spacing w:line="300" w:lineRule="auto"/>
              <w:ind w:left="480"/>
              <w:rPr>
                <w:rFonts w:ascii="新細明體" w:eastAsia="標楷體" w:hAnsi="新細明體"/>
                <w:color w:val="000000" w:themeColor="text1"/>
              </w:rPr>
            </w:pPr>
            <w:r>
              <w:rPr>
                <w:rFonts w:ascii="新細明體" w:eastAsia="標楷體" w:hAnsi="新細明體"/>
                <w:color w:val="000000" w:themeColor="text1"/>
              </w:rPr>
              <w:t>四、使用繪圖軟體</w:t>
            </w:r>
            <w:r>
              <w:rPr>
                <w:rFonts w:ascii="新細明體" w:eastAsia="標楷體" w:hAnsi="新細明體"/>
                <w:color w:val="000000" w:themeColor="text1"/>
              </w:rPr>
              <w:t>Inkscape</w:t>
            </w:r>
            <w:r>
              <w:rPr>
                <w:rFonts w:ascii="新細明體" w:eastAsia="標楷體" w:hAnsi="新細明體"/>
                <w:color w:val="000000" w:themeColor="text1"/>
              </w:rPr>
              <w:t>加上前二個單元畫出的圖樣，使用群組功能，組合成海洋世界</w:t>
            </w:r>
          </w:p>
          <w:p w:rsidR="00B14415" w:rsidRDefault="001824E7">
            <w:pPr>
              <w:snapToGrid w:val="0"/>
              <w:spacing w:line="300" w:lineRule="auto"/>
              <w:ind w:left="480"/>
              <w:rPr>
                <w:rFonts w:ascii="新細明體" w:eastAsia="標楷體" w:hAnsi="新細明體"/>
                <w:color w:val="000000" w:themeColor="text1"/>
              </w:rPr>
            </w:pPr>
            <w:r>
              <w:rPr>
                <w:rFonts w:ascii="新細明體" w:eastAsia="標楷體" w:hAnsi="新細明體"/>
                <w:color w:val="000000" w:themeColor="text1"/>
              </w:rPr>
              <w:t>五、</w:t>
            </w:r>
            <w:r>
              <w:rPr>
                <w:rFonts w:ascii="標楷體" w:eastAsia="標楷體" w:hAnsi="標楷體"/>
                <w:color w:val="000000" w:themeColor="text1"/>
              </w:rPr>
              <w:t>能發揮創意，畫出海洋垃圾清理工具。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15" w:rsidRDefault="001824E7">
            <w:pPr>
              <w:pStyle w:val="aa"/>
              <w:snapToGrid w:val="0"/>
              <w:ind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6</w:t>
            </w:r>
            <w:r>
              <w:rPr>
                <w:rFonts w:ascii="Times New Roman" w:eastAsia="標楷體" w:hAnsi="Times New Roman"/>
              </w:rPr>
              <w:t>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15" w:rsidRDefault="001824E7">
            <w:pPr>
              <w:snapToGrid w:val="0"/>
              <w:rPr>
                <w:rFonts w:ascii="Calibri" w:eastAsia="標楷體" w:hAnsi="Calibri" w:cs="Times New Roman"/>
                <w:sz w:val="20"/>
                <w:szCs w:val="20"/>
              </w:rPr>
            </w:pPr>
            <w:r>
              <w:rPr>
                <w:rFonts w:eastAsia="標楷體" w:cs="Times New Roman"/>
                <w:sz w:val="20"/>
                <w:szCs w:val="20"/>
              </w:rPr>
              <w:t>1.</w:t>
            </w:r>
            <w:r>
              <w:rPr>
                <w:rFonts w:ascii="Calibri" w:eastAsia="標楷體" w:hAnsi="Calibri" w:cs="Times New Roman"/>
                <w:sz w:val="20"/>
                <w:szCs w:val="20"/>
              </w:rPr>
              <w:t>網頁瀏覽器</w:t>
            </w:r>
          </w:p>
          <w:p w:rsidR="00B14415" w:rsidRDefault="001824E7">
            <w:pPr>
              <w:snapToGrid w:val="0"/>
              <w:rPr>
                <w:rFonts w:ascii="Calibri" w:eastAsia="標楷體" w:hAnsi="Calibri" w:cs="Times New Roman"/>
                <w:sz w:val="20"/>
                <w:szCs w:val="20"/>
              </w:rPr>
            </w:pPr>
            <w:r>
              <w:rPr>
                <w:rFonts w:eastAsia="標楷體" w:cs="Times New Roman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Inkscape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向量繪圖軟體</w:t>
            </w:r>
          </w:p>
          <w:p w:rsidR="00B14415" w:rsidRDefault="00B14415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4415" w:rsidRDefault="001824E7">
            <w:pPr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="00BB2C9F">
              <w:rPr>
                <w:rFonts w:ascii="標楷體" w:eastAsia="標楷體" w:hAnsi="標楷體" w:hint="eastAsia"/>
                <w:sz w:val="20"/>
                <w:szCs w:val="20"/>
              </w:rPr>
              <w:t>口頭報告</w:t>
            </w:r>
            <w:r w:rsidR="00262650" w:rsidRPr="005A330C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能說出海洋中有什麼東西及生物</w:t>
            </w:r>
          </w:p>
          <w:p w:rsidR="00B14415" w:rsidRDefault="001824E7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="00BB2C9F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  <w:r w:rsidR="00262650" w:rsidRPr="005A330C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能使用網路搜尋「太平洋垃圾帶」影片並觀看</w:t>
            </w:r>
          </w:p>
          <w:p w:rsidR="00B14415" w:rsidRDefault="001824E7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="00BB2C9F">
              <w:rPr>
                <w:rFonts w:ascii="標楷體" w:eastAsia="標楷體" w:hAnsi="標楷體" w:hint="eastAsia"/>
                <w:sz w:val="20"/>
                <w:szCs w:val="20"/>
              </w:rPr>
              <w:t>口頭報告</w:t>
            </w:r>
            <w:r w:rsidR="00262650" w:rsidRPr="005A330C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能說出日常生活可以保護海洋的方法</w:t>
            </w:r>
          </w:p>
          <w:p w:rsidR="00B14415" w:rsidRDefault="001824E7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 w:rsidR="00BB2C9F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  <w:r w:rsidR="00262650" w:rsidRPr="005A330C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能將物件群組起來</w:t>
            </w:r>
          </w:p>
          <w:p w:rsidR="00B14415" w:rsidRDefault="001824E7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5.</w:t>
            </w:r>
            <w:r w:rsidR="00BB2C9F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  <w:r w:rsidR="00262650" w:rsidRPr="005A330C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能利用前二個活動組合成海洋世界</w:t>
            </w:r>
          </w:p>
          <w:p w:rsidR="00B14415" w:rsidRDefault="001824E7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6.</w:t>
            </w:r>
            <w:r w:rsidR="00BB2C9F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  <w:r w:rsidR="00262650" w:rsidRPr="005A330C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能加入想像的垃圾清理工具</w:t>
            </w:r>
          </w:p>
        </w:tc>
      </w:tr>
      <w:tr w:rsidR="00B14415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14415" w:rsidRDefault="001824E7">
            <w:pPr>
              <w:snapToGrid w:val="0"/>
              <w:spacing w:line="300" w:lineRule="auto"/>
              <w:rPr>
                <w:rFonts w:ascii="新細明體" w:eastAsia="標楷體" w:hAnsi="新細明體"/>
                <w:color w:val="000000" w:themeColor="text1"/>
              </w:rPr>
            </w:pPr>
            <w:r>
              <w:rPr>
                <w:rFonts w:ascii="新細明體" w:eastAsia="標楷體" w:hAnsi="新細明體"/>
                <w:color w:val="000000" w:themeColor="text1"/>
              </w:rPr>
              <w:t>活動四</w:t>
            </w:r>
            <w:r>
              <w:rPr>
                <w:rFonts w:ascii="新細明體" w:eastAsia="標楷體" w:hAnsi="新細明體"/>
                <w:color w:val="000000" w:themeColor="text1"/>
              </w:rPr>
              <w:t xml:space="preserve"> </w:t>
            </w:r>
            <w:r>
              <w:rPr>
                <w:rFonts w:ascii="新細明體" w:eastAsia="標楷體" w:hAnsi="新細明體"/>
                <w:color w:val="000000" w:themeColor="text1"/>
              </w:rPr>
              <w:t>回收愛地球</w:t>
            </w:r>
          </w:p>
          <w:p w:rsidR="00B14415" w:rsidRDefault="001824E7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:rsidR="00B14415" w:rsidRDefault="001824E7">
            <w:pPr>
              <w:snapToGrid w:val="0"/>
              <w:spacing w:line="300" w:lineRule="auto"/>
              <w:ind w:left="480"/>
              <w:rPr>
                <w:rFonts w:ascii="新細明體" w:eastAsia="標楷體" w:hAnsi="新細明體"/>
                <w:color w:val="000000" w:themeColor="text1"/>
              </w:rPr>
            </w:pPr>
            <w:r>
              <w:rPr>
                <w:rFonts w:ascii="新細明體" w:eastAsia="標楷體" w:hAnsi="新細明體"/>
                <w:color w:val="000000" w:themeColor="text1"/>
              </w:rPr>
              <w:t>【導引問題】</w:t>
            </w:r>
            <w:r>
              <w:rPr>
                <w:rFonts w:ascii="新細明體" w:eastAsia="標楷體" w:hAnsi="新細明體"/>
                <w:color w:val="000000" w:themeColor="text1"/>
              </w:rPr>
              <w:t xml:space="preserve"> </w:t>
            </w:r>
            <w:r>
              <w:rPr>
                <w:rFonts w:ascii="新細明體" w:eastAsia="標楷體" w:hAnsi="新細明體"/>
                <w:color w:val="000000" w:themeColor="text1"/>
              </w:rPr>
              <w:t>海洋廢棄物會對海洋造成哪些影響？</w:t>
            </w:r>
          </w:p>
          <w:p w:rsidR="00B14415" w:rsidRDefault="001824E7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:rsidR="00B14415" w:rsidRDefault="001824E7">
            <w:pPr>
              <w:snapToGrid w:val="0"/>
              <w:spacing w:line="300" w:lineRule="auto"/>
              <w:ind w:left="480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eastAsia="標楷體" w:hAnsi="新細明體"/>
                <w:color w:val="000000" w:themeColor="text1"/>
              </w:rPr>
              <w:t>一、搜尋「海洋廢棄物」，找到資料並閱讀。</w:t>
            </w:r>
          </w:p>
          <w:p w:rsidR="00B14415" w:rsidRDefault="001824E7">
            <w:pPr>
              <w:snapToGrid w:val="0"/>
              <w:spacing w:line="300" w:lineRule="auto"/>
              <w:ind w:left="480"/>
              <w:rPr>
                <w:rFonts w:ascii="新細明體" w:eastAsia="標楷體" w:hAnsi="新細明體"/>
                <w:color w:val="000000" w:themeColor="text1"/>
              </w:rPr>
            </w:pPr>
            <w:r>
              <w:rPr>
                <w:rFonts w:ascii="新細明體" w:eastAsia="標楷體" w:hAnsi="新細明體"/>
                <w:color w:val="000000" w:themeColor="text1"/>
              </w:rPr>
              <w:t>二、討論如何減少海洋廢棄物，以及在日常生活中是否減塑及回收</w:t>
            </w:r>
          </w:p>
          <w:p w:rsidR="00B14415" w:rsidRDefault="001824E7">
            <w:pPr>
              <w:ind w:left="480"/>
              <w:rPr>
                <w:rFonts w:ascii="新細明體" w:eastAsia="標楷體" w:hAnsi="新細明體"/>
                <w:color w:val="000000" w:themeColor="text1"/>
              </w:rPr>
            </w:pPr>
            <w:r>
              <w:rPr>
                <w:rFonts w:ascii="新細明體" w:eastAsia="標楷體" w:hAnsi="新細明體"/>
                <w:color w:val="000000" w:themeColor="text1"/>
              </w:rPr>
              <w:t>三、使用繪圖軟體</w:t>
            </w:r>
            <w:r>
              <w:rPr>
                <w:rFonts w:ascii="新細明體" w:eastAsia="標楷體" w:hAnsi="新細明體"/>
                <w:color w:val="000000" w:themeColor="text1"/>
              </w:rPr>
              <w:t>Inkscape</w:t>
            </w:r>
            <w:r>
              <w:rPr>
                <w:rFonts w:ascii="新細明體" w:eastAsia="標楷體" w:hAnsi="新細明體"/>
                <w:color w:val="000000" w:themeColor="text1"/>
              </w:rPr>
              <w:t>做出標語</w:t>
            </w:r>
          </w:p>
          <w:p w:rsidR="00B14415" w:rsidRDefault="001824E7">
            <w:pPr>
              <w:ind w:left="480"/>
              <w:rPr>
                <w:rFonts w:ascii="新細明體" w:eastAsia="標楷體" w:hAnsi="新細明體"/>
                <w:color w:val="000000" w:themeColor="text1"/>
              </w:rPr>
            </w:pPr>
            <w:r>
              <w:rPr>
                <w:rFonts w:ascii="新細明體" w:eastAsia="標楷體" w:hAnsi="新細明體"/>
                <w:color w:val="000000" w:themeColor="text1"/>
              </w:rPr>
              <w:t>四、使用繪圖軟體</w:t>
            </w:r>
            <w:r>
              <w:rPr>
                <w:rFonts w:ascii="新細明體" w:eastAsia="標楷體" w:hAnsi="新細明體"/>
                <w:color w:val="000000" w:themeColor="text1"/>
              </w:rPr>
              <w:t>Inkscape</w:t>
            </w:r>
            <w:r>
              <w:rPr>
                <w:rFonts w:ascii="新細明體" w:eastAsia="標楷體" w:hAnsi="新細明體"/>
                <w:color w:val="000000" w:themeColor="text1"/>
              </w:rPr>
              <w:t>做出回收標誌</w:t>
            </w:r>
          </w:p>
          <w:p w:rsidR="005A5F70" w:rsidRDefault="005A5F70">
            <w:pPr>
              <w:ind w:left="480"/>
              <w:rPr>
                <w:rFonts w:ascii="新細明體" w:eastAsia="標楷體" w:hAnsi="新細明體"/>
                <w:color w:val="000000" w:themeColor="text1"/>
              </w:rPr>
            </w:pPr>
            <w:r w:rsidRPr="005C7B55">
              <w:rPr>
                <w:rFonts w:ascii="Calibri" w:eastAsia="標楷體" w:hAnsi="Calibri" w:cs="Times New Roman"/>
                <w:noProof/>
                <w:sz w:val="28"/>
                <w:szCs w:val="28"/>
              </w:rPr>
              <w:t>(</w:t>
            </w:r>
            <w:r w:rsidRPr="005C7B55">
              <w:rPr>
                <w:rFonts w:ascii="Calibri" w:eastAsia="標楷體" w:hAnsi="Calibri" w:cs="Times New Roman" w:hint="eastAsia"/>
                <w:noProof/>
                <w:sz w:val="28"/>
                <w:szCs w:val="28"/>
              </w:rPr>
              <w:t>依實際授課週次調整節數</w:t>
            </w:r>
            <w:r w:rsidRPr="005C7B55">
              <w:rPr>
                <w:rFonts w:ascii="Calibri" w:eastAsia="標楷體" w:hAnsi="Calibri" w:cs="Times New Roman"/>
                <w:noProof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15" w:rsidRDefault="001824E7">
            <w:pPr>
              <w:pStyle w:val="aa"/>
              <w:snapToGrid w:val="0"/>
              <w:ind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/>
              </w:rPr>
              <w:t>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15" w:rsidRDefault="001824E7">
            <w:pPr>
              <w:snapToGrid w:val="0"/>
              <w:rPr>
                <w:rFonts w:ascii="Calibri" w:eastAsia="標楷體" w:hAnsi="Calibri" w:cs="Times New Roman"/>
                <w:sz w:val="20"/>
                <w:szCs w:val="20"/>
              </w:rPr>
            </w:pPr>
            <w:r>
              <w:rPr>
                <w:rFonts w:eastAsia="標楷體" w:cs="Times New Roman"/>
                <w:sz w:val="20"/>
                <w:szCs w:val="20"/>
              </w:rPr>
              <w:t>1.</w:t>
            </w:r>
            <w:r>
              <w:rPr>
                <w:rFonts w:ascii="Calibri" w:eastAsia="標楷體" w:hAnsi="Calibri" w:cs="Times New Roman"/>
                <w:sz w:val="20"/>
                <w:szCs w:val="20"/>
              </w:rPr>
              <w:t>網頁瀏覽器</w:t>
            </w:r>
          </w:p>
          <w:p w:rsidR="00B14415" w:rsidRDefault="001824E7">
            <w:pPr>
              <w:snapToGrid w:val="0"/>
              <w:rPr>
                <w:rFonts w:ascii="Calibri" w:eastAsia="標楷體" w:hAnsi="Calibri" w:cs="Times New Roman"/>
                <w:sz w:val="20"/>
                <w:szCs w:val="20"/>
              </w:rPr>
            </w:pPr>
            <w:r>
              <w:rPr>
                <w:rFonts w:eastAsia="標楷體" w:cs="Times New Roman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Inkscape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向量繪圖軟體</w:t>
            </w:r>
          </w:p>
          <w:p w:rsidR="00B14415" w:rsidRDefault="00B14415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4415" w:rsidRDefault="001824E7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="00BB2C9F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  <w:r w:rsidR="00262650" w:rsidRPr="005A330C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能使用網路搜尋「海洋廢棄物」影片並觀看</w:t>
            </w:r>
          </w:p>
          <w:p w:rsidR="00B14415" w:rsidRDefault="001824E7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="00BB2C9F">
              <w:rPr>
                <w:rFonts w:ascii="標楷體" w:eastAsia="標楷體" w:hAnsi="標楷體" w:hint="eastAsia"/>
                <w:sz w:val="20"/>
                <w:szCs w:val="20"/>
              </w:rPr>
              <w:t>口頭報告</w:t>
            </w:r>
            <w:r w:rsidR="00262650" w:rsidRPr="005A330C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能說出減塑的方法及垃圾如何分類</w:t>
            </w:r>
          </w:p>
          <w:p w:rsidR="00B14415" w:rsidRDefault="001824E7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="00BB2C9F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  <w:r w:rsidR="00262650" w:rsidRPr="005A330C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能製作文字的色彩變化，路徑文字及特效</w:t>
            </w:r>
          </w:p>
          <w:p w:rsidR="00B14415" w:rsidRDefault="001824E7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 w:rsidR="00BB2C9F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  <w:r w:rsidR="00262650" w:rsidRPr="005A330C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能使用描繪並剪裁的功能，剪裁出回收標誌</w:t>
            </w:r>
          </w:p>
        </w:tc>
      </w:tr>
    </w:tbl>
    <w:p w:rsidR="00E70327" w:rsidRDefault="00E70327">
      <w:pPr>
        <w:widowControl/>
        <w:spacing w:before="360"/>
        <w:ind w:left="281" w:firstLine="283"/>
      </w:pPr>
    </w:p>
    <w:p w:rsidR="00E70327" w:rsidRDefault="00E70327">
      <w:pPr>
        <w:widowControl/>
      </w:pPr>
      <w:r>
        <w:br w:type="page"/>
      </w:r>
    </w:p>
    <w:p w:rsidR="00E70327" w:rsidRDefault="00E70327" w:rsidP="00E70327">
      <w:pPr>
        <w:widowControl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附錄</w:t>
      </w:r>
      <w:r>
        <w:rPr>
          <w:b/>
          <w:color w:val="000000" w:themeColor="text1"/>
        </w:rPr>
        <w:t>(</w:t>
      </w:r>
      <w:r>
        <w:rPr>
          <w:b/>
          <w:color w:val="000000" w:themeColor="text1"/>
        </w:rPr>
        <w:t>一</w:t>
      </w:r>
      <w:r>
        <w:rPr>
          <w:b/>
          <w:color w:val="000000" w:themeColor="text1"/>
        </w:rPr>
        <w:t>)</w:t>
      </w:r>
      <w:r>
        <w:rPr>
          <w:b/>
          <w:color w:val="000000" w:themeColor="text1"/>
        </w:rPr>
        <w:t>教學重點、學習紀錄與評量方式對照表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6"/>
        <w:gridCol w:w="2747"/>
        <w:gridCol w:w="2918"/>
        <w:gridCol w:w="1497"/>
        <w:gridCol w:w="2340"/>
      </w:tblGrid>
      <w:tr w:rsidR="00E70327" w:rsidTr="000C3C33">
        <w:trPr>
          <w:trHeight w:val="486"/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27" w:rsidRDefault="00E70327" w:rsidP="00FD6D8C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單元名稱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27" w:rsidRDefault="00E70327" w:rsidP="00FD6D8C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學習目標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27" w:rsidRDefault="00E70327" w:rsidP="00FD6D8C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表現任務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27" w:rsidRDefault="00E70327" w:rsidP="00FD6D8C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評量方式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27" w:rsidRDefault="00E70327" w:rsidP="00FD6D8C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學習紀錄</w:t>
            </w:r>
            <w:r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評量工具</w:t>
            </w:r>
          </w:p>
        </w:tc>
      </w:tr>
      <w:tr w:rsidR="00BB2C9F" w:rsidTr="000C3C33">
        <w:trPr>
          <w:trHeight w:val="1405"/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C9F" w:rsidRDefault="00BB2C9F" w:rsidP="00BB2C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不同的螃蟹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C9F" w:rsidRDefault="00BB2C9F" w:rsidP="00BB2C9F">
            <w:pPr>
              <w:pStyle w:val="aa"/>
              <w:snapToGrid w:val="0"/>
              <w:spacing w:line="240" w:lineRule="atLeas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使用繪圖軟體畫出螃蟹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C9F" w:rsidRDefault="00BB2C9F" w:rsidP="00BB2C9F">
            <w:pPr>
              <w:pStyle w:val="aa"/>
              <w:snapToGrid w:val="0"/>
              <w:spacing w:line="240" w:lineRule="atLeas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會使用繪圖軟體畫出螃蟹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C9F" w:rsidRPr="000B19E8" w:rsidRDefault="00BB2C9F" w:rsidP="00BB2C9F">
            <w:pPr>
              <w:snapToGrid w:val="0"/>
              <w:spacing w:line="240" w:lineRule="atLeast"/>
              <w:ind w:right="24"/>
              <w:jc w:val="both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實際操作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C9F" w:rsidRPr="000B19E8" w:rsidRDefault="00BB2C9F" w:rsidP="00BB2C9F">
            <w:pPr>
              <w:spacing w:line="500" w:lineRule="exact"/>
              <w:ind w:left="480" w:hanging="480"/>
              <w:jc w:val="both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其它方式-作品製作</w:t>
            </w:r>
          </w:p>
        </w:tc>
      </w:tr>
      <w:tr w:rsidR="00BB2C9F" w:rsidTr="000C3C33">
        <w:trPr>
          <w:trHeight w:val="1269"/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C9F" w:rsidRDefault="00BB2C9F" w:rsidP="00BB2C9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可愛的曼波魚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C9F" w:rsidRDefault="00BB2C9F" w:rsidP="00BB2C9F">
            <w:pPr>
              <w:pStyle w:val="aa"/>
              <w:snapToGrid w:val="0"/>
              <w:spacing w:line="240" w:lineRule="atLeas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使用繪圖軟體畫出曼波魚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C9F" w:rsidRDefault="00BB2C9F" w:rsidP="00BB2C9F">
            <w:pPr>
              <w:pStyle w:val="aa"/>
              <w:snapToGrid w:val="0"/>
              <w:spacing w:line="240" w:lineRule="atLeas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會使用繪圖軟體畫出曼波魚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C9F" w:rsidRPr="000B19E8" w:rsidRDefault="00BB2C9F" w:rsidP="00BB2C9F">
            <w:pPr>
              <w:snapToGrid w:val="0"/>
              <w:spacing w:line="240" w:lineRule="atLeast"/>
              <w:ind w:right="24"/>
              <w:jc w:val="both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實際操作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C9F" w:rsidRPr="000B19E8" w:rsidRDefault="00BB2C9F" w:rsidP="00BB2C9F">
            <w:pPr>
              <w:snapToGrid w:val="0"/>
              <w:spacing w:line="500" w:lineRule="exact"/>
              <w:ind w:left="480" w:hanging="480"/>
              <w:jc w:val="both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其它方式-作品製作</w:t>
            </w:r>
          </w:p>
        </w:tc>
      </w:tr>
      <w:tr w:rsidR="00BB2C9F" w:rsidTr="000C3C33">
        <w:trPr>
          <w:trHeight w:val="1391"/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C9F" w:rsidRDefault="00BB2C9F" w:rsidP="00BB2C9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海底世界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C9F" w:rsidRDefault="00BB2C9F" w:rsidP="00BB2C9F">
            <w:pPr>
              <w:snapToGrid w:val="0"/>
              <w:spacing w:line="240" w:lineRule="atLeast"/>
              <w:ind w:right="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使用之前用繪圖軟體產生的物件，組合拼湊出海洋世界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C9F" w:rsidRDefault="00BB2C9F" w:rsidP="00BB2C9F">
            <w:pPr>
              <w:snapToGrid w:val="0"/>
              <w:spacing w:line="240" w:lineRule="atLeast"/>
              <w:ind w:right="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會使用之前用繪圖軟體產生的物件，組合拼湊出海洋世界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C9F" w:rsidRPr="000B19E8" w:rsidRDefault="00BB2C9F" w:rsidP="00BB2C9F">
            <w:pPr>
              <w:snapToGrid w:val="0"/>
              <w:spacing w:line="240" w:lineRule="atLeast"/>
              <w:ind w:right="24"/>
              <w:jc w:val="both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實際操作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C9F" w:rsidRPr="000B19E8" w:rsidRDefault="00BB2C9F" w:rsidP="00BB2C9F">
            <w:pPr>
              <w:snapToGrid w:val="0"/>
              <w:spacing w:line="500" w:lineRule="exact"/>
              <w:ind w:left="480" w:hanging="480"/>
              <w:jc w:val="both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其它方式-作品製作</w:t>
            </w:r>
          </w:p>
        </w:tc>
      </w:tr>
      <w:tr w:rsidR="00BB2C9F" w:rsidTr="000C3C33">
        <w:trPr>
          <w:trHeight w:val="1411"/>
          <w:jc w:val="center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C9F" w:rsidRDefault="00BB2C9F" w:rsidP="00BB2C9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回收愛地球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C9F" w:rsidRDefault="00BB2C9F" w:rsidP="00BB2C9F">
            <w:pPr>
              <w:pStyle w:val="aa"/>
              <w:snapToGrid w:val="0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使用繪圖軟體畫出回收標誌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C9F" w:rsidRDefault="00BB2C9F" w:rsidP="00BB2C9F">
            <w:pPr>
              <w:snapToGrid w:val="0"/>
              <w:spacing w:line="240" w:lineRule="atLeast"/>
              <w:ind w:right="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會使用繪圖軟體畫出回收標誌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C9F" w:rsidRPr="000B19E8" w:rsidRDefault="00BB2C9F" w:rsidP="00BB2C9F">
            <w:pPr>
              <w:snapToGrid w:val="0"/>
              <w:spacing w:line="240" w:lineRule="atLeast"/>
              <w:ind w:right="24"/>
              <w:jc w:val="both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實際操作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C9F" w:rsidRPr="000B19E8" w:rsidRDefault="00BB2C9F" w:rsidP="00BB2C9F">
            <w:pPr>
              <w:snapToGrid w:val="0"/>
              <w:spacing w:line="500" w:lineRule="exact"/>
              <w:ind w:left="480" w:hanging="480"/>
              <w:jc w:val="both"/>
              <w:rPr>
                <w:rFonts w:ascii="標楷體" w:eastAsia="標楷體" w:hAnsi="標楷體" w:cs="Times New Roman"/>
              </w:rPr>
            </w:pPr>
            <w:r w:rsidRPr="000B19E8">
              <w:rPr>
                <w:rFonts w:ascii="標楷體" w:eastAsia="標楷體" w:hAnsi="標楷體" w:cs="Times New Roman"/>
                <w:color w:val="000000" w:themeColor="text1"/>
              </w:rPr>
              <w:t>其它方式-作品製作</w:t>
            </w:r>
          </w:p>
        </w:tc>
      </w:tr>
    </w:tbl>
    <w:p w:rsidR="00BB2C9F" w:rsidRDefault="00BB2C9F" w:rsidP="00E70327">
      <w:pPr>
        <w:widowControl/>
        <w:rPr>
          <w:rFonts w:cs="細明體"/>
          <w:b/>
          <w:color w:val="000000" w:themeColor="text1"/>
        </w:rPr>
      </w:pPr>
    </w:p>
    <w:p w:rsidR="00BB2C9F" w:rsidRDefault="00BB2C9F" w:rsidP="00E70327">
      <w:pPr>
        <w:widowControl/>
        <w:rPr>
          <w:rFonts w:cs="細明體"/>
          <w:b/>
          <w:color w:val="000000" w:themeColor="text1"/>
        </w:rPr>
      </w:pPr>
    </w:p>
    <w:p w:rsidR="00E70327" w:rsidRDefault="00E70327" w:rsidP="00E70327">
      <w:pPr>
        <w:widowControl/>
        <w:rPr>
          <w:b/>
          <w:color w:val="000000" w:themeColor="text1"/>
        </w:rPr>
      </w:pPr>
      <w:r>
        <w:rPr>
          <w:rFonts w:cs="細明體"/>
          <w:b/>
          <w:color w:val="000000" w:themeColor="text1"/>
        </w:rPr>
        <w:t>附錄</w:t>
      </w:r>
      <w:r>
        <w:rPr>
          <w:rFonts w:cs="細明體"/>
          <w:b/>
          <w:color w:val="000000" w:themeColor="text1"/>
        </w:rPr>
        <w:t>(</w:t>
      </w:r>
      <w:r>
        <w:rPr>
          <w:rFonts w:cs="細明體"/>
          <w:b/>
          <w:color w:val="000000" w:themeColor="text1"/>
        </w:rPr>
        <w:t>二</w:t>
      </w:r>
      <w:r>
        <w:rPr>
          <w:rFonts w:cs="細明體"/>
          <w:b/>
          <w:color w:val="000000" w:themeColor="text1"/>
        </w:rPr>
        <w:t>)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評量標準與評分指引</w:t>
      </w:r>
      <w:r>
        <w:rPr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5000" w:type="pct"/>
        <w:jc w:val="center"/>
        <w:tblLook w:val="04A0" w:firstRow="1" w:lastRow="0" w:firstColumn="1" w:lastColumn="0" w:noHBand="0" w:noVBand="1"/>
      </w:tblPr>
      <w:tblGrid>
        <w:gridCol w:w="773"/>
        <w:gridCol w:w="718"/>
        <w:gridCol w:w="2075"/>
        <w:gridCol w:w="2075"/>
        <w:gridCol w:w="2077"/>
        <w:gridCol w:w="2075"/>
        <w:gridCol w:w="1195"/>
      </w:tblGrid>
      <w:tr w:rsidR="00E70327" w:rsidTr="000C3C33">
        <w:trPr>
          <w:trHeight w:val="843"/>
          <w:jc w:val="center"/>
        </w:trPr>
        <w:tc>
          <w:tcPr>
            <w:tcW w:w="6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27" w:rsidRDefault="00E70327" w:rsidP="00FD6D8C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學習目標</w:t>
            </w:r>
          </w:p>
        </w:tc>
        <w:tc>
          <w:tcPr>
            <w:tcW w:w="432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27" w:rsidRDefault="00E70327" w:rsidP="00FD6D8C">
            <w:pPr>
              <w:snapToGrid w:val="0"/>
              <w:spacing w:line="240" w:lineRule="atLeast"/>
              <w:ind w:right="55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使用之前單元產生的物件，組合拼湊出海洋世界</w:t>
            </w:r>
          </w:p>
        </w:tc>
      </w:tr>
      <w:tr w:rsidR="00E70327" w:rsidTr="000C3C33">
        <w:trPr>
          <w:trHeight w:val="993"/>
          <w:jc w:val="center"/>
        </w:trPr>
        <w:tc>
          <w:tcPr>
            <w:tcW w:w="6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27" w:rsidRDefault="00E70327" w:rsidP="00FD6D8C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學習表現</w:t>
            </w:r>
          </w:p>
        </w:tc>
        <w:tc>
          <w:tcPr>
            <w:tcW w:w="432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27" w:rsidRDefault="00E70327" w:rsidP="00FD6D8C">
            <w:pPr>
              <w:snapToGrid w:val="0"/>
              <w:spacing w:line="240" w:lineRule="atLeast"/>
              <w:ind w:right="55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eastAsia="標楷體" w:hAnsi="新細明體"/>
                <w:b/>
                <w:color w:val="000000" w:themeColor="text1"/>
              </w:rPr>
              <w:t>會</w:t>
            </w:r>
            <w:r>
              <w:rPr>
                <w:rFonts w:eastAsia="標楷體"/>
                <w:b/>
                <w:color w:val="000000" w:themeColor="text1"/>
              </w:rPr>
              <w:t>使用之前單元產生的物件，組合拼湊出海洋世界</w:t>
            </w:r>
          </w:p>
        </w:tc>
      </w:tr>
      <w:tr w:rsidR="00E70327" w:rsidTr="000C3C33">
        <w:trPr>
          <w:trHeight w:val="831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27" w:rsidRDefault="00E70327" w:rsidP="00FD6D8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評量標準</w:t>
            </w:r>
          </w:p>
        </w:tc>
      </w:tr>
      <w:tr w:rsidR="00E70327" w:rsidTr="000C3C33">
        <w:trPr>
          <w:trHeight w:val="992"/>
          <w:jc w:val="center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327" w:rsidRDefault="00E70327" w:rsidP="00FD6D8C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主</w:t>
            </w:r>
          </w:p>
          <w:p w:rsidR="00E70327" w:rsidRDefault="00E70327" w:rsidP="00FD6D8C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題</w:t>
            </w:r>
          </w:p>
        </w:tc>
        <w:tc>
          <w:tcPr>
            <w:tcW w:w="3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27" w:rsidRDefault="00E70327" w:rsidP="00FD6D8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表現描述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27" w:rsidRDefault="00E70327" w:rsidP="00FD6D8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A</w:t>
            </w:r>
          </w:p>
          <w:p w:rsidR="00E70327" w:rsidRDefault="00E70327" w:rsidP="00FD6D8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優秀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27" w:rsidRDefault="00E70327" w:rsidP="00FD6D8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B</w:t>
            </w:r>
          </w:p>
          <w:p w:rsidR="00E70327" w:rsidRDefault="00E70327" w:rsidP="00FD6D8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良好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27" w:rsidRDefault="00E70327" w:rsidP="00FD6D8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C</w:t>
            </w:r>
          </w:p>
          <w:p w:rsidR="00E70327" w:rsidRDefault="00E70327" w:rsidP="00FD6D8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基礎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27" w:rsidRDefault="00E70327" w:rsidP="00FD6D8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D</w:t>
            </w:r>
          </w:p>
          <w:p w:rsidR="00E70327" w:rsidRDefault="00E70327" w:rsidP="00FD6D8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不足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27" w:rsidRDefault="00E70327" w:rsidP="00FD6D8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E</w:t>
            </w:r>
          </w:p>
          <w:p w:rsidR="00E70327" w:rsidRDefault="00E70327" w:rsidP="00FD6D8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落後</w:t>
            </w:r>
          </w:p>
        </w:tc>
      </w:tr>
      <w:tr w:rsidR="00E70327" w:rsidTr="000C3C33">
        <w:trPr>
          <w:trHeight w:val="1840"/>
          <w:jc w:val="center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27" w:rsidRDefault="00E70327" w:rsidP="00FD6D8C">
            <w:pPr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使用之前單元產生的物件，組合拼湊海底世界</w:t>
            </w:r>
          </w:p>
        </w:tc>
        <w:tc>
          <w:tcPr>
            <w:tcW w:w="3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27" w:rsidRDefault="00E70327" w:rsidP="00FD6D8C">
            <w:pPr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27" w:rsidRDefault="00E70327" w:rsidP="00FD6D8C">
            <w:pPr>
              <w:snapToGrid w:val="0"/>
              <w:spacing w:line="240" w:lineRule="atLeast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ascii="新細明體" w:eastAsia="標楷體i.." w:hAnsi="新細明體" w:cs="標楷體i.."/>
                <w:color w:val="000000" w:themeColor="text1"/>
                <w:kern w:val="0"/>
              </w:rPr>
              <w:t>能</w:t>
            </w:r>
            <w:r>
              <w:rPr>
                <w:rFonts w:eastAsia="標楷體" w:cs="標楷體i.."/>
                <w:color w:val="000000" w:themeColor="text1"/>
                <w:kern w:val="0"/>
              </w:rPr>
              <w:t>使用之前單元產生的物件，調整物件大小及位置，並增加新物件，產生出心目中的海底世界，並能說出畫面要表達的內涵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27" w:rsidRDefault="00E70327" w:rsidP="00FD6D8C">
            <w:pPr>
              <w:snapToGrid w:val="0"/>
              <w:spacing w:line="240" w:lineRule="atLeast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ascii="新細明體" w:eastAsia="標楷體i.." w:hAnsi="新細明體" w:cs="標楷體i.."/>
                <w:color w:val="000000" w:themeColor="text1"/>
                <w:kern w:val="0"/>
              </w:rPr>
              <w:t>能</w:t>
            </w:r>
            <w:r>
              <w:rPr>
                <w:rFonts w:eastAsia="標楷體" w:cs="標楷體i.."/>
                <w:color w:val="000000" w:themeColor="text1"/>
                <w:kern w:val="0"/>
              </w:rPr>
              <w:t>使用之前單元產生的物件，調整物件大小及位置，並增加新物件，產生出心目中的海底世界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27" w:rsidRDefault="00E70327" w:rsidP="00FD6D8C">
            <w:pPr>
              <w:snapToGrid w:val="0"/>
              <w:spacing w:line="240" w:lineRule="atLeast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ascii="新細明體" w:eastAsia="標楷體i.." w:hAnsi="新細明體" w:cs="標楷體i.."/>
                <w:color w:val="000000" w:themeColor="text1"/>
                <w:kern w:val="0"/>
              </w:rPr>
              <w:t>能</w:t>
            </w:r>
            <w:r>
              <w:rPr>
                <w:rFonts w:eastAsia="標楷體" w:cs="標楷體i.."/>
                <w:color w:val="000000" w:themeColor="text1"/>
                <w:kern w:val="0"/>
              </w:rPr>
              <w:t>使用之前單元產生的物件，產生出心目中的海底世界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27" w:rsidRDefault="00E70327" w:rsidP="00FD6D8C">
            <w:pPr>
              <w:snapToGrid w:val="0"/>
              <w:spacing w:line="240" w:lineRule="atLeast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ascii="新細明體" w:eastAsia="標楷體i.." w:hAnsi="新細明體" w:cs="標楷體i.."/>
                <w:color w:val="000000" w:themeColor="text1"/>
                <w:kern w:val="0"/>
              </w:rPr>
              <w:t>能</w:t>
            </w:r>
            <w:r>
              <w:rPr>
                <w:rFonts w:eastAsia="標楷體" w:cs="標楷體i.."/>
                <w:color w:val="000000" w:themeColor="text1"/>
                <w:kern w:val="0"/>
              </w:rPr>
              <w:t>使用之前單元產生的物件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27" w:rsidRDefault="00E70327" w:rsidP="00FD6D8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未達</w:t>
            </w:r>
          </w:p>
          <w:p w:rsidR="00E70327" w:rsidRDefault="00E70327" w:rsidP="00FD6D8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D</w:t>
            </w:r>
            <w:r>
              <w:rPr>
                <w:rFonts w:eastAsia="標楷體"/>
                <w:b/>
              </w:rPr>
              <w:t>級</w:t>
            </w:r>
          </w:p>
        </w:tc>
      </w:tr>
      <w:tr w:rsidR="00E70327" w:rsidTr="000C3C33">
        <w:trPr>
          <w:trHeight w:val="2012"/>
          <w:jc w:val="center"/>
        </w:trPr>
        <w:tc>
          <w:tcPr>
            <w:tcW w:w="6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27" w:rsidRDefault="00E70327" w:rsidP="00FD6D8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lastRenderedPageBreak/>
              <w:t>評</w:t>
            </w:r>
          </w:p>
          <w:p w:rsidR="00E70327" w:rsidRDefault="00E70327" w:rsidP="00FD6D8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分</w:t>
            </w:r>
          </w:p>
          <w:p w:rsidR="00E70327" w:rsidRDefault="00E70327" w:rsidP="00FD6D8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指</w:t>
            </w:r>
          </w:p>
          <w:p w:rsidR="00E70327" w:rsidRDefault="00E70327" w:rsidP="00FD6D8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引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27" w:rsidRDefault="00E70327" w:rsidP="00FD6D8C">
            <w:pPr>
              <w:snapToGrid w:val="0"/>
              <w:spacing w:line="240" w:lineRule="atLeast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eastAsia="標楷體" w:cs="標楷體i.."/>
                <w:color w:val="000000" w:themeColor="text1"/>
                <w:kern w:val="0"/>
              </w:rPr>
              <w:t>使用之前單元產生的物件，調整物件大小及位置，並增加新物件，產生出心目中的海底世界，並說出畫面要表達的內涵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27" w:rsidRDefault="00E70327" w:rsidP="00FD6D8C">
            <w:pPr>
              <w:snapToGrid w:val="0"/>
              <w:spacing w:line="240" w:lineRule="atLeast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eastAsia="標楷體" w:cs="標楷體i.."/>
                <w:color w:val="000000" w:themeColor="text1"/>
                <w:kern w:val="0"/>
              </w:rPr>
              <w:t>使用之前單元產生的物件，調整物件大小及位置，並增加新物件，產生出心目中的海底世界，未能說出畫面要表達的內涵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27" w:rsidRDefault="00E70327" w:rsidP="00FD6D8C">
            <w:pPr>
              <w:snapToGrid w:val="0"/>
              <w:spacing w:line="240" w:lineRule="atLeast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eastAsia="標楷體" w:cs="標楷體i.."/>
                <w:color w:val="000000" w:themeColor="text1"/>
                <w:kern w:val="0"/>
              </w:rPr>
              <w:t>使用之前單元產生的物件，產生出心目中的海底世界。未能調整大小、位置，及增加新物件完成海底世界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27" w:rsidRDefault="00E70327" w:rsidP="00FD6D8C">
            <w:pPr>
              <w:snapToGrid w:val="0"/>
              <w:spacing w:line="240" w:lineRule="atLeast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eastAsia="標楷體" w:cs="標楷體i.."/>
                <w:color w:val="000000" w:themeColor="text1"/>
                <w:kern w:val="0"/>
              </w:rPr>
              <w:t>使用之前單元產生的物件，未能調整大小、位置，完成海底世界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27" w:rsidRDefault="00E70327" w:rsidP="00FD6D8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未達</w:t>
            </w:r>
          </w:p>
          <w:p w:rsidR="00E70327" w:rsidRDefault="00E70327" w:rsidP="00FD6D8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D</w:t>
            </w:r>
            <w:r>
              <w:rPr>
                <w:rFonts w:eastAsia="標楷體"/>
                <w:b/>
              </w:rPr>
              <w:t>級</w:t>
            </w:r>
          </w:p>
        </w:tc>
      </w:tr>
      <w:tr w:rsidR="00E70327" w:rsidTr="000C3C33">
        <w:trPr>
          <w:trHeight w:val="1269"/>
          <w:jc w:val="center"/>
        </w:trPr>
        <w:tc>
          <w:tcPr>
            <w:tcW w:w="6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327" w:rsidRDefault="00E70327" w:rsidP="00FD6D8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評</w:t>
            </w:r>
          </w:p>
          <w:p w:rsidR="00E70327" w:rsidRDefault="00E70327" w:rsidP="00FD6D8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量</w:t>
            </w:r>
          </w:p>
          <w:p w:rsidR="00E70327" w:rsidRDefault="00E70327" w:rsidP="00FD6D8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工</w:t>
            </w:r>
          </w:p>
          <w:p w:rsidR="00E70327" w:rsidRDefault="00E70327" w:rsidP="00FD6D8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具</w:t>
            </w:r>
          </w:p>
        </w:tc>
        <w:tc>
          <w:tcPr>
            <w:tcW w:w="432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327" w:rsidRDefault="00E70327" w:rsidP="00FD6D8C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/>
                <w:color w:val="000000" w:themeColor="text1"/>
              </w:rPr>
              <w:t>海底世界存檔</w:t>
            </w:r>
          </w:p>
        </w:tc>
      </w:tr>
      <w:tr w:rsidR="00E70327" w:rsidTr="000C3C33">
        <w:trPr>
          <w:trHeight w:val="1372"/>
          <w:jc w:val="center"/>
        </w:trPr>
        <w:tc>
          <w:tcPr>
            <w:tcW w:w="6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27" w:rsidRDefault="00E70327" w:rsidP="00FD6D8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分數</w:t>
            </w:r>
          </w:p>
          <w:p w:rsidR="00E70327" w:rsidRDefault="00E70327" w:rsidP="00FD6D8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轉換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27" w:rsidRDefault="00E70327" w:rsidP="00FD6D8C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95-100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27" w:rsidRDefault="00E70327" w:rsidP="00FD6D8C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90-94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27" w:rsidRDefault="00E70327" w:rsidP="00FD6D8C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85-89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27" w:rsidRDefault="00E70327" w:rsidP="00FD6D8C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80-84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27" w:rsidRDefault="00E70327" w:rsidP="00FD6D8C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</w:t>
            </w:r>
            <w:r>
              <w:rPr>
                <w:color w:val="000000" w:themeColor="text1"/>
              </w:rPr>
              <w:t>以下</w:t>
            </w:r>
          </w:p>
        </w:tc>
      </w:tr>
    </w:tbl>
    <w:p w:rsidR="00E70327" w:rsidRDefault="00E70327" w:rsidP="00E70327">
      <w:pPr>
        <w:rPr>
          <w:color w:val="000000" w:themeColor="text1"/>
        </w:rPr>
      </w:pPr>
      <w:r>
        <w:rPr>
          <w:rFonts w:eastAsia="標楷體"/>
          <w:b/>
        </w:rPr>
        <w:t>分數轉換：可由授課教師達成共識轉化自訂</w:t>
      </w:r>
      <w:r>
        <w:rPr>
          <w:rFonts w:eastAsia="標楷體"/>
          <w:b/>
        </w:rPr>
        <w:t>(</w:t>
      </w:r>
      <w:r>
        <w:rPr>
          <w:rFonts w:eastAsia="標楷體"/>
          <w:b/>
        </w:rPr>
        <w:t>級距可調整</w:t>
      </w:r>
      <w:r>
        <w:rPr>
          <w:rFonts w:eastAsia="標楷體"/>
          <w:b/>
        </w:rPr>
        <w:t>)</w:t>
      </w:r>
      <w:r>
        <w:rPr>
          <w:rFonts w:eastAsia="標楷體"/>
          <w:b/>
        </w:rPr>
        <w:t>。</w:t>
      </w:r>
    </w:p>
    <w:p w:rsidR="00B14415" w:rsidRPr="00E70327" w:rsidRDefault="00B14415">
      <w:pPr>
        <w:widowControl/>
        <w:spacing w:before="360"/>
        <w:ind w:left="281" w:firstLine="283"/>
      </w:pPr>
    </w:p>
    <w:sectPr w:rsidR="00B14415" w:rsidRPr="00E70327">
      <w:pgSz w:w="11906" w:h="16838"/>
      <w:pgMar w:top="908" w:right="454" w:bottom="567" w:left="454" w:header="851" w:footer="0" w:gutter="0"/>
      <w:cols w:space="720"/>
      <w:formProt w:val="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4C1" w:rsidRDefault="000424C1">
      <w:r>
        <w:separator/>
      </w:r>
    </w:p>
  </w:endnote>
  <w:endnote w:type="continuationSeparator" w:id="0">
    <w:p w:rsidR="000424C1" w:rsidRDefault="0004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CJK JP Black">
    <w:altName w:val="Calibri"/>
    <w:charset w:val="01"/>
    <w:family w:val="roman"/>
    <w:pitch w:val="variable"/>
  </w:font>
  <w:font w:name="Liberation Sans">
    <w:altName w:val="新細明體"/>
    <w:charset w:val="00"/>
    <w:family w:val="swiss"/>
    <w:pitch w:val="variable"/>
    <w:sig w:usb0="E0000AFF" w:usb1="500078FF" w:usb2="00000021" w:usb3="00000000" w:csb0="000001BF" w:csb1="00000000"/>
  </w:font>
  <w:font w:name="Noto Sans CJK TC">
    <w:altName w:val="Times New Roman"/>
    <w:panose1 w:val="00000000000000000000"/>
    <w:charset w:val="00"/>
    <w:family w:val="roman"/>
    <w:notTrueType/>
    <w:pitch w:val="default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i..">
    <w:altName w:val="新細明體"/>
    <w:charset w:val="88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4C1" w:rsidRDefault="000424C1">
      <w:r>
        <w:separator/>
      </w:r>
    </w:p>
  </w:footnote>
  <w:footnote w:type="continuationSeparator" w:id="0">
    <w:p w:rsidR="000424C1" w:rsidRDefault="00042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02826"/>
    <w:multiLevelType w:val="multilevel"/>
    <w:tmpl w:val="F8325798"/>
    <w:lvl w:ilvl="0">
      <w:start w:val="1"/>
      <w:numFmt w:val="bullet"/>
      <w:lvlText w:val=""/>
      <w:lvlJc w:val="left"/>
      <w:pPr>
        <w:tabs>
          <w:tab w:val="num" w:pos="0"/>
        </w:tabs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25EF09DE"/>
    <w:multiLevelType w:val="multilevel"/>
    <w:tmpl w:val="6EFC16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15"/>
    <w:rsid w:val="000424C1"/>
    <w:rsid w:val="000C3C33"/>
    <w:rsid w:val="001824E7"/>
    <w:rsid w:val="00262650"/>
    <w:rsid w:val="002F765F"/>
    <w:rsid w:val="00463017"/>
    <w:rsid w:val="00502980"/>
    <w:rsid w:val="005A5F70"/>
    <w:rsid w:val="00652DBC"/>
    <w:rsid w:val="00743C1D"/>
    <w:rsid w:val="00811052"/>
    <w:rsid w:val="00902D5F"/>
    <w:rsid w:val="00B14415"/>
    <w:rsid w:val="00BA537E"/>
    <w:rsid w:val="00BB2C9F"/>
    <w:rsid w:val="00C71986"/>
    <w:rsid w:val="00E70327"/>
    <w:rsid w:val="00F06A31"/>
    <w:rsid w:val="00F7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79440"/>
  <w15:docId w15:val="{788AE4D5-4BBF-49CD-8F1F-523C34F1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方塊文字 字元"/>
    <w:basedOn w:val="a0"/>
    <w:link w:val="a4"/>
    <w:uiPriority w:val="99"/>
    <w:semiHidden/>
    <w:qFormat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頁首 字元"/>
    <w:basedOn w:val="a0"/>
    <w:link w:val="a6"/>
    <w:qFormat/>
    <w:rsid w:val="00194982"/>
    <w:rPr>
      <w:sz w:val="20"/>
      <w:szCs w:val="20"/>
    </w:rPr>
  </w:style>
  <w:style w:type="character" w:customStyle="1" w:styleId="a7">
    <w:name w:val="頁尾 字元"/>
    <w:basedOn w:val="a0"/>
    <w:link w:val="a8"/>
    <w:uiPriority w:val="99"/>
    <w:qFormat/>
    <w:rsid w:val="00194982"/>
    <w:rPr>
      <w:sz w:val="20"/>
      <w:szCs w:val="20"/>
    </w:rPr>
  </w:style>
  <w:style w:type="character" w:customStyle="1" w:styleId="a9">
    <w:name w:val="清單段落 字元"/>
    <w:link w:val="aa"/>
    <w:uiPriority w:val="34"/>
    <w:qFormat/>
    <w:locked/>
    <w:rsid w:val="0074346E"/>
  </w:style>
  <w:style w:type="character" w:styleId="ab">
    <w:name w:val="Strong"/>
    <w:basedOn w:val="a0"/>
    <w:uiPriority w:val="22"/>
    <w:qFormat/>
    <w:rsid w:val="0074346E"/>
    <w:rPr>
      <w:b/>
      <w:bCs/>
    </w:rPr>
  </w:style>
  <w:style w:type="character" w:styleId="ac">
    <w:name w:val="annotation reference"/>
    <w:basedOn w:val="a0"/>
    <w:uiPriority w:val="99"/>
    <w:semiHidden/>
    <w:unhideWhenUsed/>
    <w:qFormat/>
    <w:rsid w:val="00A50CEC"/>
    <w:rPr>
      <w:sz w:val="18"/>
      <w:szCs w:val="18"/>
    </w:rPr>
  </w:style>
  <w:style w:type="character" w:customStyle="1" w:styleId="ad">
    <w:name w:val="註解文字 字元"/>
    <w:basedOn w:val="a0"/>
    <w:link w:val="ae"/>
    <w:uiPriority w:val="99"/>
    <w:semiHidden/>
    <w:qFormat/>
    <w:rsid w:val="00A50CEC"/>
  </w:style>
  <w:style w:type="character" w:customStyle="1" w:styleId="af">
    <w:name w:val="註解主旨 字元"/>
    <w:basedOn w:val="ad"/>
    <w:link w:val="af0"/>
    <w:uiPriority w:val="99"/>
    <w:semiHidden/>
    <w:qFormat/>
    <w:rsid w:val="00A50CEC"/>
    <w:rPr>
      <w:b/>
      <w:bCs/>
    </w:rPr>
  </w:style>
  <w:style w:type="character" w:customStyle="1" w:styleId="af1">
    <w:name w:val="本文 字元"/>
    <w:basedOn w:val="a0"/>
    <w:link w:val="af2"/>
    <w:uiPriority w:val="1"/>
    <w:qFormat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paragraph" w:styleId="af3">
    <w:name w:val="Title"/>
    <w:basedOn w:val="a"/>
    <w:next w:val="af2"/>
    <w:qFormat/>
    <w:pPr>
      <w:keepNext/>
      <w:spacing w:before="240" w:after="120"/>
    </w:pPr>
    <w:rPr>
      <w:rFonts w:ascii="Liberation Sans" w:eastAsia="Noto Sans CJK TC" w:hAnsi="Liberation Sans" w:cs="Noto Sans CJK TC"/>
      <w:sz w:val="28"/>
      <w:szCs w:val="28"/>
    </w:rPr>
  </w:style>
  <w:style w:type="paragraph" w:styleId="af2">
    <w:name w:val="Body Text"/>
    <w:basedOn w:val="a"/>
    <w:link w:val="af1"/>
    <w:uiPriority w:val="1"/>
    <w:qFormat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paragraph" w:styleId="af4">
    <w:name w:val="List"/>
    <w:basedOn w:val="af2"/>
    <w:rPr>
      <w:rFonts w:cs="Noto Sans CJK TC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Noto Sans CJK TC"/>
      <w:i/>
      <w:iCs/>
      <w:szCs w:val="24"/>
    </w:rPr>
  </w:style>
  <w:style w:type="paragraph" w:customStyle="1" w:styleId="af6">
    <w:name w:val="索引"/>
    <w:basedOn w:val="a"/>
    <w:qFormat/>
    <w:pPr>
      <w:suppressLineNumbers/>
    </w:pPr>
    <w:rPr>
      <w:rFonts w:cs="Noto Sans CJK TC"/>
    </w:rPr>
  </w:style>
  <w:style w:type="paragraph" w:styleId="aa">
    <w:name w:val="List Paragraph"/>
    <w:basedOn w:val="a"/>
    <w:link w:val="a9"/>
    <w:uiPriority w:val="34"/>
    <w:qFormat/>
    <w:rsid w:val="008E3078"/>
    <w:pPr>
      <w:ind w:left="480"/>
    </w:pPr>
  </w:style>
  <w:style w:type="paragraph" w:styleId="a4">
    <w:name w:val="Balloon Text"/>
    <w:basedOn w:val="a"/>
    <w:link w:val="a3"/>
    <w:uiPriority w:val="99"/>
    <w:semiHidden/>
    <w:unhideWhenUsed/>
    <w:qFormat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customStyle="1" w:styleId="af7">
    <w:name w:val="頁首與頁尾"/>
    <w:basedOn w:val="a"/>
    <w:qFormat/>
  </w:style>
  <w:style w:type="paragraph" w:styleId="a6">
    <w:name w:val="header"/>
    <w:basedOn w:val="a"/>
    <w:link w:val="a5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CM9">
    <w:name w:val="CM9"/>
    <w:basedOn w:val="a"/>
    <w:next w:val="a"/>
    <w:uiPriority w:val="99"/>
    <w:qFormat/>
    <w:rsid w:val="0074346E"/>
    <w:rPr>
      <w:rFonts w:ascii="標楷體" w:eastAsia="標楷體" w:hAnsi="標楷體" w:cs="Times New Roman"/>
      <w:kern w:val="0"/>
      <w:szCs w:val="24"/>
    </w:rPr>
  </w:style>
  <w:style w:type="paragraph" w:styleId="ae">
    <w:name w:val="annotation text"/>
    <w:basedOn w:val="a"/>
    <w:link w:val="ad"/>
    <w:uiPriority w:val="99"/>
    <w:semiHidden/>
    <w:unhideWhenUsed/>
    <w:qFormat/>
    <w:rsid w:val="00A50CEC"/>
  </w:style>
  <w:style w:type="paragraph" w:styleId="af0">
    <w:name w:val="annotation subject"/>
    <w:basedOn w:val="ae"/>
    <w:next w:val="ae"/>
    <w:link w:val="af"/>
    <w:uiPriority w:val="99"/>
    <w:semiHidden/>
    <w:unhideWhenUsed/>
    <w:qFormat/>
    <w:rsid w:val="00A50CEC"/>
    <w:rPr>
      <w:b/>
      <w:bCs/>
    </w:rPr>
  </w:style>
  <w:style w:type="paragraph" w:customStyle="1" w:styleId="TableParagraph">
    <w:name w:val="Table Paragraph"/>
    <w:basedOn w:val="a"/>
    <w:uiPriority w:val="1"/>
    <w:qFormat/>
    <w:rsid w:val="00C82267"/>
    <w:pPr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table" w:styleId="af8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82267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dc:description/>
  <cp:lastModifiedBy>user</cp:lastModifiedBy>
  <cp:revision>8</cp:revision>
  <cp:lastPrinted>2020-11-02T08:40:00Z</cp:lastPrinted>
  <dcterms:created xsi:type="dcterms:W3CDTF">2023-03-21T06:15:00Z</dcterms:created>
  <dcterms:modified xsi:type="dcterms:W3CDTF">2024-05-13T07:18:00Z</dcterms:modified>
  <dc:language>zh-TW</dc:language>
</cp:coreProperties>
</file>