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CB2" w:rsidRDefault="00151CB2" w:rsidP="00D31572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高雄市前鎮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瑞祥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proofErr w:type="gramStart"/>
      <w:r w:rsidR="00CF3659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="00CF3659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ED1190">
        <w:rPr>
          <w:rFonts w:ascii="標楷體" w:eastAsia="標楷體" w:hAnsi="標楷體" w:hint="eastAsia"/>
          <w:b/>
          <w:sz w:val="28"/>
          <w:szCs w:val="28"/>
        </w:rPr>
        <w:t>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Style w:val="a7"/>
        <w:tblW w:w="15413" w:type="dxa"/>
        <w:tblLook w:val="04A0" w:firstRow="1" w:lastRow="0" w:firstColumn="1" w:lastColumn="0" w:noHBand="0" w:noVBand="1"/>
      </w:tblPr>
      <w:tblGrid>
        <w:gridCol w:w="2693"/>
        <w:gridCol w:w="3123"/>
        <w:gridCol w:w="5743"/>
        <w:gridCol w:w="3854"/>
      </w:tblGrid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866" w:type="dxa"/>
            <w:gridSpan w:val="2"/>
          </w:tcPr>
          <w:p w:rsidR="009F03F0" w:rsidRPr="00D94A54" w:rsidRDefault="00ED1190" w:rsidP="00D31572">
            <w:pPr>
              <w:jc w:val="center"/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( 翰林版) 第5冊</w:t>
            </w:r>
          </w:p>
        </w:tc>
        <w:tc>
          <w:tcPr>
            <w:tcW w:w="3853" w:type="dxa"/>
          </w:tcPr>
          <w:p w:rsidR="009F03F0" w:rsidRPr="00D94A54" w:rsidRDefault="009F03F0" w:rsidP="009F03F0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每周</w:t>
            </w:r>
            <w:r w:rsidR="00ED1190">
              <w:rPr>
                <w:rFonts w:ascii="標楷體" w:eastAsia="標楷體" w:hAnsi="標楷體" w:hint="eastAsia"/>
              </w:rPr>
              <w:t>4</w:t>
            </w:r>
            <w:r w:rsidRPr="00D94A54">
              <w:rPr>
                <w:rFonts w:ascii="標楷體" w:eastAsia="標楷體" w:hAnsi="標楷體" w:hint="eastAsia"/>
              </w:rPr>
              <w:t>節/共</w:t>
            </w:r>
            <w:r w:rsidR="00A421F9">
              <w:rPr>
                <w:rFonts w:ascii="標楷體" w:eastAsia="標楷體" w:hAnsi="標楷體" w:hint="eastAsia"/>
              </w:rPr>
              <w:t>78</w:t>
            </w:r>
            <w:bookmarkStart w:id="0" w:name="_GoBack"/>
            <w:bookmarkEnd w:id="0"/>
            <w:r w:rsidRPr="00D94A54">
              <w:rPr>
                <w:rFonts w:ascii="標楷體" w:eastAsia="標楷體" w:hAnsi="標楷體" w:hint="eastAsia"/>
              </w:rPr>
              <w:t>節</w:t>
            </w:r>
          </w:p>
        </w:tc>
      </w:tr>
      <w:tr w:rsidR="009F03F0" w:rsidRPr="00D94A54" w:rsidTr="009B32CC">
        <w:trPr>
          <w:trHeight w:val="372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8866" w:type="dxa"/>
            <w:gridSpan w:val="2"/>
          </w:tcPr>
          <w:p w:rsidR="009F03F0" w:rsidRPr="00D94A54" w:rsidRDefault="00CF3659" w:rsidP="00D31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D94A54">
              <w:rPr>
                <w:rFonts w:ascii="標楷體" w:eastAsia="標楷體" w:hAnsi="標楷體" w:hint="eastAsia"/>
              </w:rPr>
              <w:t>年級教學團隊</w:t>
            </w:r>
          </w:p>
        </w:tc>
        <w:tc>
          <w:tcPr>
            <w:tcW w:w="3853" w:type="dxa"/>
          </w:tcPr>
          <w:p w:rsidR="009F03F0" w:rsidRPr="00D94A54" w:rsidRDefault="00CF3659" w:rsidP="00D31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 w:rsidR="009F03F0" w:rsidRPr="00D94A54">
              <w:rPr>
                <w:rFonts w:ascii="標楷體" w:eastAsia="標楷體" w:hAnsi="標楷體" w:hint="eastAsia"/>
              </w:rPr>
              <w:t>年級教學團隊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課程設計理念</w:t>
            </w:r>
          </w:p>
        </w:tc>
        <w:tc>
          <w:tcPr>
            <w:tcW w:w="12720" w:type="dxa"/>
            <w:gridSpan w:val="3"/>
          </w:tcPr>
          <w:p w:rsidR="009F03F0" w:rsidRPr="00D94A54" w:rsidRDefault="00ED1190" w:rsidP="009F03F0">
            <w:pPr>
              <w:rPr>
                <w:rFonts w:ascii="標楷體" w:eastAsia="標楷體" w:hAnsi="標楷體"/>
              </w:rPr>
            </w:pPr>
            <w:proofErr w:type="gramStart"/>
            <w:r w:rsidRPr="00ED1190">
              <w:rPr>
                <w:rFonts w:ascii="標楷體" w:eastAsia="標楷體" w:hAnsi="標楷體" w:hint="eastAsia"/>
              </w:rPr>
              <w:t>本冊係</w:t>
            </w:r>
            <w:proofErr w:type="gramEnd"/>
            <w:r w:rsidRPr="00ED1190">
              <w:rPr>
                <w:rFonts w:ascii="標楷體" w:eastAsia="標楷體" w:hAnsi="標楷體" w:hint="eastAsia"/>
              </w:rPr>
              <w:t>依據教育部於民國一百零七年頒布的「十二年國民基本教育課程綱要數學領域」之學習重點編輯而成。本書之編輯，重視數學學習脈絡，以數學內在連結及生活外在連結為中心，配合兒童身心的發展，並透過觀察、思考、探究、執行與檢驗，激發其主動思考及潛能，期能培養具有數學素養的下一代。</w:t>
            </w:r>
          </w:p>
        </w:tc>
      </w:tr>
      <w:tr w:rsidR="009F03F0" w:rsidRPr="00D94A54" w:rsidTr="009B32CC">
        <w:trPr>
          <w:trHeight w:val="357"/>
        </w:trPr>
        <w:tc>
          <w:tcPr>
            <w:tcW w:w="2693" w:type="dxa"/>
            <w:vAlign w:val="center"/>
          </w:tcPr>
          <w:p w:rsidR="009F03F0" w:rsidRPr="00D94A54" w:rsidRDefault="009F03F0" w:rsidP="00963D0C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學期學習目標</w:t>
            </w:r>
          </w:p>
        </w:tc>
        <w:tc>
          <w:tcPr>
            <w:tcW w:w="12720" w:type="dxa"/>
            <w:gridSpan w:val="3"/>
          </w:tcPr>
          <w:p w:rsidR="00ED1190" w:rsidRPr="00ED1190" w:rsidRDefault="00ED1190" w:rsidP="00ED119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1.認識10000以內的數，使用錢幣進行數數</w:t>
            </w:r>
            <w:proofErr w:type="gramStart"/>
            <w:r w:rsidRPr="00ED1190">
              <w:rPr>
                <w:rFonts w:ascii="標楷體" w:eastAsia="標楷體" w:hAnsi="標楷體" w:hint="eastAsia"/>
              </w:rPr>
              <w:t>和做數</w:t>
            </w:r>
            <w:proofErr w:type="gramEnd"/>
            <w:r w:rsidRPr="00ED1190">
              <w:rPr>
                <w:rFonts w:ascii="標楷體" w:eastAsia="標楷體" w:hAnsi="標楷體" w:hint="eastAsia"/>
              </w:rPr>
              <w:t>，解決10000</w:t>
            </w:r>
            <w:proofErr w:type="gramStart"/>
            <w:r w:rsidRPr="00ED1190">
              <w:rPr>
                <w:rFonts w:ascii="標楷體" w:eastAsia="標楷體" w:hAnsi="標楷體" w:hint="eastAsia"/>
              </w:rPr>
              <w:t>以內兩數</w:t>
            </w:r>
            <w:proofErr w:type="gramEnd"/>
            <w:r w:rsidRPr="00ED1190">
              <w:rPr>
                <w:rFonts w:ascii="標楷體" w:eastAsia="標楷體" w:hAnsi="標楷體" w:hint="eastAsia"/>
              </w:rPr>
              <w:t>的大小比較和應用。</w:t>
            </w:r>
          </w:p>
          <w:p w:rsidR="00ED1190" w:rsidRPr="00ED1190" w:rsidRDefault="00ED1190" w:rsidP="00ED119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2.</w:t>
            </w:r>
            <w:proofErr w:type="gramStart"/>
            <w:r w:rsidRPr="00ED1190">
              <w:rPr>
                <w:rFonts w:ascii="標楷體" w:eastAsia="標楷體" w:hAnsi="標楷體" w:hint="eastAsia"/>
              </w:rPr>
              <w:t>認識角</w:t>
            </w:r>
            <w:proofErr w:type="gramEnd"/>
            <w:r w:rsidRPr="00ED1190">
              <w:rPr>
                <w:rFonts w:ascii="標楷體" w:eastAsia="標楷體" w:hAnsi="標楷體" w:hint="eastAsia"/>
              </w:rPr>
              <w:t>和直角，進行角的大小比較，</w:t>
            </w:r>
            <w:proofErr w:type="gramStart"/>
            <w:r w:rsidRPr="00ED1190">
              <w:rPr>
                <w:rFonts w:ascii="標楷體" w:eastAsia="標楷體" w:hAnsi="標楷體" w:hint="eastAsia"/>
              </w:rPr>
              <w:t>並由邊</w:t>
            </w:r>
            <w:proofErr w:type="gramEnd"/>
            <w:r w:rsidRPr="00ED1190">
              <w:rPr>
                <w:rFonts w:ascii="標楷體" w:eastAsia="標楷體" w:hAnsi="標楷體" w:hint="eastAsia"/>
              </w:rPr>
              <w:t>長和角的特性，認識正方形和長方形。</w:t>
            </w:r>
          </w:p>
          <w:p w:rsidR="00ED1190" w:rsidRPr="00ED1190" w:rsidRDefault="00ED1190" w:rsidP="00ED119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3.熟練10000以內加減的直式計算及估算。利用加減</w:t>
            </w:r>
            <w:proofErr w:type="gramStart"/>
            <w:r w:rsidRPr="00ED1190">
              <w:rPr>
                <w:rFonts w:ascii="標楷體" w:eastAsia="標楷體" w:hAnsi="標楷體" w:hint="eastAsia"/>
              </w:rPr>
              <w:t>互逆做</w:t>
            </w:r>
            <w:proofErr w:type="gramEnd"/>
            <w:r w:rsidRPr="00ED1190">
              <w:rPr>
                <w:rFonts w:ascii="標楷體" w:eastAsia="標楷體" w:hAnsi="標楷體" w:hint="eastAsia"/>
              </w:rPr>
              <w:t>驗算。</w:t>
            </w:r>
          </w:p>
          <w:p w:rsidR="00ED1190" w:rsidRPr="00ED1190" w:rsidRDefault="00ED1190" w:rsidP="00ED119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4.熟練二、三位數乘以一位數的計算，並解決生活中的兩步驟問題。</w:t>
            </w:r>
          </w:p>
          <w:p w:rsidR="00ED1190" w:rsidRPr="00ED1190" w:rsidRDefault="00ED1190" w:rsidP="00ED119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5.認識毫米及毫米和公分</w:t>
            </w:r>
            <w:proofErr w:type="gramStart"/>
            <w:r w:rsidRPr="00ED1190">
              <w:rPr>
                <w:rFonts w:ascii="標楷體" w:eastAsia="標楷體" w:hAnsi="標楷體" w:hint="eastAsia"/>
              </w:rPr>
              <w:t>的化聚與</w:t>
            </w:r>
            <w:proofErr w:type="gramEnd"/>
            <w:r w:rsidRPr="00ED1190">
              <w:rPr>
                <w:rFonts w:ascii="標楷體" w:eastAsia="標楷體" w:hAnsi="標楷體" w:hint="eastAsia"/>
              </w:rPr>
              <w:t>比較，進行長度複名數的加減。</w:t>
            </w:r>
            <w:proofErr w:type="gramStart"/>
            <w:r w:rsidRPr="00ED1190">
              <w:rPr>
                <w:rFonts w:ascii="標楷體" w:eastAsia="標楷體" w:hAnsi="標楷體" w:hint="eastAsia"/>
              </w:rPr>
              <w:t>認識數線</w:t>
            </w:r>
            <w:proofErr w:type="gramEnd"/>
            <w:r w:rsidRPr="00ED1190">
              <w:rPr>
                <w:rFonts w:ascii="標楷體" w:eastAsia="標楷體" w:hAnsi="標楷體" w:hint="eastAsia"/>
              </w:rPr>
              <w:t>，在</w:t>
            </w:r>
            <w:proofErr w:type="gramStart"/>
            <w:r w:rsidRPr="00ED1190">
              <w:rPr>
                <w:rFonts w:ascii="標楷體" w:eastAsia="標楷體" w:hAnsi="標楷體" w:hint="eastAsia"/>
              </w:rPr>
              <w:t>數線</w:t>
            </w:r>
            <w:proofErr w:type="gramEnd"/>
            <w:r w:rsidRPr="00ED1190">
              <w:rPr>
                <w:rFonts w:ascii="標楷體" w:eastAsia="標楷體" w:hAnsi="標楷體" w:hint="eastAsia"/>
              </w:rPr>
              <w:t>上做加、減計算。</w:t>
            </w:r>
          </w:p>
          <w:p w:rsidR="00ED1190" w:rsidRPr="00ED1190" w:rsidRDefault="00ED1190" w:rsidP="00ED119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6.理解除法的意義，學習以乘法解決除法問題，學習除法直式計算。</w:t>
            </w:r>
          </w:p>
          <w:p w:rsidR="00ED1190" w:rsidRPr="00ED1190" w:rsidRDefault="00ED1190" w:rsidP="00ED119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7.能用秤測量物體的重量，報讀物體的重量，進行公斤和公克換算以解決重量比較和加減的問題。</w:t>
            </w:r>
          </w:p>
          <w:p w:rsidR="00ED1190" w:rsidRPr="00ED1190" w:rsidRDefault="00ED1190" w:rsidP="00ED119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8.認識簡單同分母分數，理解分數和1的關係，以單位分數為計數單位進行合成分解及大小比較。</w:t>
            </w:r>
          </w:p>
          <w:p w:rsidR="009F03F0" w:rsidRPr="00D94A54" w:rsidRDefault="00ED1190" w:rsidP="00ED119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9.能報讀生活中常見一維、二維表格。觀察簡單規律的圖案、數字、圖形，並找出下一個。</w:t>
            </w:r>
          </w:p>
        </w:tc>
      </w:tr>
      <w:tr w:rsidR="007A5980" w:rsidRPr="00D94A54" w:rsidTr="009B32CC">
        <w:trPr>
          <w:trHeight w:val="357"/>
        </w:trPr>
        <w:tc>
          <w:tcPr>
            <w:tcW w:w="2693" w:type="dxa"/>
            <w:vMerge w:val="restart"/>
            <w:vAlign w:val="center"/>
          </w:tcPr>
          <w:p w:rsidR="007A5980" w:rsidRPr="00D94A54" w:rsidRDefault="007A5980" w:rsidP="00963D0C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t>12年國教核心素養項目</w:t>
            </w:r>
          </w:p>
        </w:tc>
        <w:tc>
          <w:tcPr>
            <w:tcW w:w="3123" w:type="dxa"/>
          </w:tcPr>
          <w:p w:rsidR="007A5980" w:rsidRPr="00D94A54" w:rsidRDefault="00ED1190" w:rsidP="00963D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D1190">
              <w:rPr>
                <w:rFonts w:ascii="標楷體" w:eastAsia="標楷體" w:hAnsi="標楷體" w:hint="eastAsia"/>
              </w:rPr>
              <w:t>▓</w:t>
            </w:r>
            <w:proofErr w:type="gramEnd"/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A1身心素質與自我精進</w:t>
            </w:r>
          </w:p>
        </w:tc>
        <w:tc>
          <w:tcPr>
            <w:tcW w:w="9597" w:type="dxa"/>
            <w:gridSpan w:val="2"/>
          </w:tcPr>
          <w:p w:rsidR="007A5980" w:rsidRPr="00D94A54" w:rsidRDefault="00ED1190" w:rsidP="009F03F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數</w:t>
            </w:r>
            <w:r w:rsidRPr="00ED1190">
              <w:rPr>
                <w:rFonts w:ascii="標楷體" w:eastAsia="標楷體" w:hAnsi="標楷體"/>
              </w:rPr>
              <w:t xml:space="preserve">-E-A1 </w:t>
            </w:r>
            <w:r w:rsidRPr="00ED1190">
              <w:rPr>
                <w:rFonts w:ascii="標楷體" w:eastAsia="標楷體" w:hAnsi="標楷體" w:hint="eastAsia"/>
              </w:rPr>
              <w:t>能堅持不懈地探索與解決數學問題，具備數學思考能力以及精確與理性溝通時所必需的數學語言，並擁有學習力以成就優質的生涯</w:t>
            </w:r>
            <w:proofErr w:type="gramStart"/>
            <w:r w:rsidRPr="00ED1190">
              <w:rPr>
                <w:rFonts w:ascii="標楷體" w:eastAsia="標楷體" w:hAnsi="標楷體" w:hint="eastAsia"/>
              </w:rPr>
              <w:t>規</w:t>
            </w:r>
            <w:proofErr w:type="gramEnd"/>
            <w:r w:rsidRPr="00ED1190">
              <w:rPr>
                <w:rFonts w:ascii="標楷體" w:eastAsia="標楷體" w:hAnsi="標楷體" w:hint="eastAsia"/>
              </w:rPr>
              <w:t>畫與發展。</w:t>
            </w:r>
          </w:p>
        </w:tc>
      </w:tr>
      <w:tr w:rsidR="007A5980" w:rsidRPr="00D94A54" w:rsidTr="009B32CC">
        <w:trPr>
          <w:trHeight w:val="385"/>
        </w:trPr>
        <w:tc>
          <w:tcPr>
            <w:tcW w:w="2693" w:type="dxa"/>
            <w:vMerge/>
            <w:vAlign w:val="center"/>
          </w:tcPr>
          <w:p w:rsidR="007A5980" w:rsidRPr="00D94A54" w:rsidRDefault="007A5980" w:rsidP="00963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9F03F0" w:rsidP="00963D0C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sym w:font="Wingdings 2" w:char="F02A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A2系統思考與解決問題</w:t>
            </w:r>
          </w:p>
        </w:tc>
        <w:tc>
          <w:tcPr>
            <w:tcW w:w="9597" w:type="dxa"/>
            <w:gridSpan w:val="2"/>
          </w:tcPr>
          <w:p w:rsidR="007A5980" w:rsidRPr="00D94A54" w:rsidRDefault="007A5980" w:rsidP="009F03F0">
            <w:pPr>
              <w:rPr>
                <w:rFonts w:ascii="標楷體" w:eastAsia="標楷體" w:hAnsi="標楷體"/>
              </w:rPr>
            </w:pP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963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ED1190" w:rsidP="00963D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D1190">
              <w:rPr>
                <w:rFonts w:ascii="標楷體" w:eastAsia="標楷體" w:hAnsi="標楷體" w:hint="eastAsia"/>
              </w:rPr>
              <w:t>▓</w:t>
            </w:r>
            <w:proofErr w:type="gramEnd"/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A3規劃執行與創新應變</w:t>
            </w:r>
          </w:p>
        </w:tc>
        <w:tc>
          <w:tcPr>
            <w:tcW w:w="9597" w:type="dxa"/>
            <w:gridSpan w:val="2"/>
          </w:tcPr>
          <w:p w:rsidR="007A5980" w:rsidRPr="00D94A54" w:rsidRDefault="00ED1190" w:rsidP="009F03F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數</w:t>
            </w:r>
            <w:r w:rsidRPr="00ED1190">
              <w:rPr>
                <w:rFonts w:ascii="標楷體" w:eastAsia="標楷體" w:hAnsi="標楷體"/>
              </w:rPr>
              <w:t xml:space="preserve">-E-A3 </w:t>
            </w:r>
            <w:r w:rsidRPr="00ED1190">
              <w:rPr>
                <w:rFonts w:ascii="標楷體" w:eastAsia="標楷體" w:hAnsi="標楷體" w:hint="eastAsia"/>
              </w:rPr>
              <w:t>具備轉化現實問題為數學問題的能力，並探索、擬定與執行解決問題計畫，以及從多元、彈性與創新的角度解決數學問題，並能將問題解答轉化運用於現實生活。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963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ED1190" w:rsidP="00963D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D1190">
              <w:rPr>
                <w:rFonts w:ascii="標楷體" w:eastAsia="標楷體" w:hAnsi="標楷體" w:hint="eastAsia"/>
              </w:rPr>
              <w:t>▓</w:t>
            </w:r>
            <w:proofErr w:type="gramEnd"/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B1符號運用與溝通表達</w:t>
            </w:r>
          </w:p>
        </w:tc>
        <w:tc>
          <w:tcPr>
            <w:tcW w:w="9597" w:type="dxa"/>
            <w:gridSpan w:val="2"/>
          </w:tcPr>
          <w:p w:rsidR="007A5980" w:rsidRPr="00D94A54" w:rsidRDefault="00ED1190" w:rsidP="009F03F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數</w:t>
            </w:r>
            <w:r w:rsidRPr="00ED1190">
              <w:rPr>
                <w:rFonts w:ascii="標楷體" w:eastAsia="標楷體" w:hAnsi="標楷體"/>
              </w:rPr>
              <w:t xml:space="preserve">-E-B1  </w:t>
            </w:r>
            <w:r w:rsidRPr="00ED1190">
              <w:rPr>
                <w:rFonts w:ascii="標楷體" w:eastAsia="標楷體" w:hAnsi="標楷體" w:hint="eastAsia"/>
              </w:rPr>
              <w:t>具備日常語言與數字及算術符號之間的轉換能力，並能熟練操作日常使用之度量衡及時間，認識日常經驗中的幾何形體，並能以符號表示公式。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ED1190" w:rsidP="00D31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D1190">
              <w:rPr>
                <w:rFonts w:ascii="標楷體" w:eastAsia="標楷體" w:hAnsi="標楷體" w:hint="eastAsia"/>
              </w:rPr>
              <w:t>▓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B2科技資訊與媒體素養</w:t>
            </w:r>
          </w:p>
        </w:tc>
        <w:tc>
          <w:tcPr>
            <w:tcW w:w="9597" w:type="dxa"/>
            <w:gridSpan w:val="2"/>
          </w:tcPr>
          <w:p w:rsidR="007A5980" w:rsidRPr="00D94A54" w:rsidRDefault="00ED1190" w:rsidP="009F03F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數-E-B2 具備報讀、製作基本統計圖表之能力。</w:t>
            </w:r>
          </w:p>
        </w:tc>
      </w:tr>
      <w:tr w:rsidR="007A5980" w:rsidRPr="00D94A54" w:rsidTr="009B32CC">
        <w:trPr>
          <w:trHeight w:val="385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ED1190" w:rsidP="00D31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D1190">
              <w:rPr>
                <w:rFonts w:ascii="標楷體" w:eastAsia="標楷體" w:hAnsi="標楷體" w:hint="eastAsia"/>
              </w:rPr>
              <w:t>▓</w:t>
            </w:r>
            <w:proofErr w:type="gramEnd"/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9597" w:type="dxa"/>
            <w:gridSpan w:val="2"/>
          </w:tcPr>
          <w:p w:rsidR="007A5980" w:rsidRPr="00D94A54" w:rsidRDefault="00ED1190" w:rsidP="009F03F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數-E-B3 具備感受藝術作品中的數學形體或式樣的素養。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ED1190" w:rsidP="00D315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D1190">
              <w:rPr>
                <w:rFonts w:ascii="標楷體" w:eastAsia="標楷體" w:hAnsi="標楷體" w:hint="eastAsia"/>
              </w:rPr>
              <w:t>▓</w:t>
            </w:r>
            <w:proofErr w:type="gramEnd"/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C1道德實踐與公民意識</w:t>
            </w:r>
          </w:p>
        </w:tc>
        <w:tc>
          <w:tcPr>
            <w:tcW w:w="9597" w:type="dxa"/>
            <w:gridSpan w:val="2"/>
          </w:tcPr>
          <w:p w:rsidR="007A5980" w:rsidRPr="00D94A54" w:rsidRDefault="00ED1190" w:rsidP="009F03F0">
            <w:pPr>
              <w:rPr>
                <w:rFonts w:ascii="標楷體" w:eastAsia="標楷體" w:hAnsi="標楷體"/>
              </w:rPr>
            </w:pPr>
            <w:r w:rsidRPr="00ED1190">
              <w:rPr>
                <w:rFonts w:ascii="標楷體" w:eastAsia="標楷體" w:hAnsi="標楷體" w:hint="eastAsia"/>
              </w:rPr>
              <w:t>數-E-C1 具備立基於證據的態度，建構可行的論述，並發展和他人理性溝通的素養，成為理性反思與道德實踐的公民。</w:t>
            </w: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sym w:font="Wingdings 2" w:char="F02A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9597" w:type="dxa"/>
            <w:gridSpan w:val="2"/>
          </w:tcPr>
          <w:p w:rsidR="007A5980" w:rsidRPr="00D94A54" w:rsidRDefault="007A5980" w:rsidP="009F03F0">
            <w:pPr>
              <w:rPr>
                <w:rFonts w:ascii="標楷體" w:eastAsia="標楷體" w:hAnsi="標楷體"/>
              </w:rPr>
            </w:pPr>
          </w:p>
        </w:tc>
      </w:tr>
      <w:tr w:rsidR="007A5980" w:rsidRPr="00D94A54" w:rsidTr="009B32CC">
        <w:trPr>
          <w:trHeight w:val="372"/>
        </w:trPr>
        <w:tc>
          <w:tcPr>
            <w:tcW w:w="2693" w:type="dxa"/>
            <w:vMerge/>
            <w:vAlign w:val="center"/>
          </w:tcPr>
          <w:p w:rsidR="007A5980" w:rsidRPr="00D94A54" w:rsidRDefault="007A5980" w:rsidP="00D31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23" w:type="dxa"/>
          </w:tcPr>
          <w:p w:rsidR="007A5980" w:rsidRPr="00D94A54" w:rsidRDefault="009F03F0" w:rsidP="00D31572">
            <w:pPr>
              <w:jc w:val="center"/>
              <w:rPr>
                <w:rFonts w:ascii="標楷體" w:eastAsia="標楷體" w:hAnsi="標楷體"/>
              </w:rPr>
            </w:pPr>
            <w:r w:rsidRPr="00D94A54">
              <w:rPr>
                <w:rFonts w:ascii="標楷體" w:eastAsia="標楷體" w:hAnsi="標楷體" w:hint="eastAsia"/>
              </w:rPr>
              <w:sym w:font="Wingdings 2" w:char="F02A"/>
            </w:r>
            <w:r w:rsidR="006A35D3">
              <w:rPr>
                <w:rFonts w:ascii="標楷體" w:eastAsia="標楷體" w:hAnsi="標楷體" w:hint="eastAsia"/>
              </w:rPr>
              <w:t xml:space="preserve"> </w:t>
            </w:r>
            <w:r w:rsidR="007A5980" w:rsidRPr="00D94A54">
              <w:rPr>
                <w:rFonts w:ascii="標楷體" w:eastAsia="標楷體" w:hAnsi="標楷體" w:hint="eastAsia"/>
              </w:rPr>
              <w:t>C3多元文化與國際理解</w:t>
            </w:r>
          </w:p>
        </w:tc>
        <w:tc>
          <w:tcPr>
            <w:tcW w:w="9597" w:type="dxa"/>
            <w:gridSpan w:val="2"/>
          </w:tcPr>
          <w:p w:rsidR="007A5980" w:rsidRPr="00D94A54" w:rsidRDefault="007A5980" w:rsidP="009F03F0">
            <w:pPr>
              <w:rPr>
                <w:rFonts w:ascii="標楷體" w:eastAsia="標楷體" w:hAnsi="標楷體"/>
              </w:rPr>
            </w:pPr>
          </w:p>
        </w:tc>
      </w:tr>
    </w:tbl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D31572" w:rsidRPr="00C2223E" w:rsidTr="00963D0C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:rsidR="00D31572" w:rsidRDefault="00D31572" w:rsidP="00963D0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D31572" w:rsidRPr="00C2223E" w:rsidTr="00963D0C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572" w:rsidRPr="00C2223E" w:rsidRDefault="00D31572" w:rsidP="00963D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92270A" w:rsidRDefault="00963D0C" w:rsidP="00963D0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一、10000以內的數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1-1  認識10000以內的數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 一萬以內的數：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含位值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積木操作活動。結合點數、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位值表徵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表。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位值單位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「千」。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位值單位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n-II-1 理解一億以內數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的位值結構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，並據以作為各種運算與估算之基礎。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法定:數學-環境-(環E3)-4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285C9E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一、10000以內的數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1-2 點數錢幣、1-3 比大小、練習園地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 一萬以內的數：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含位值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積木操作活動。結合點數、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位值表徵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表。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位值單位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「千」。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位值單位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n-II-1 理解一億以內數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的位值結構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，並據以作為各種運算與估算之基礎。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法定:數學-家庭-(家E9)-4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285C9E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二、角與形狀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2-1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認識角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、2-2角的大小比較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N-3-13 角與角度（同S-3-1）：以具體操作為主。初步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認識角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和角度。角度的直接比較與間接比較。認識直角。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S-3-1 角與角度（同N-3-13）：以具體操作為主。初步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認識角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和角度。角度的直接比較與間接比較。認識直角。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:數學-多元-(多E2)-4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285C9E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二、 角與形狀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2-3認識直角、2-4正方形與長方形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N-3-13 角與角度（同S-3-1）：以具體操作為主。初步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認識角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和角度。角度的直接比較與間接比較。認識直角。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S-3-1 角與角度（同N-3-13）：以具</w:t>
            </w: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體操作為主。初步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認識角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和角度。角度的直接比較與間接比較。認識直角。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S-3-2 正方形和長方形：以邊與角的特徵來定義正方形和長方形。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n-II-9 理解長度、角度、面積、容量、重量的常用單位與換算，培養量感與估測能力，並能做計算和應用解題。認識體積。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s-II-1 理解正方形和長方形的面積與周長公式與應用。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285C9E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三、10000以內的加減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3-1 10000以內的加法、3-2 10000以內的減法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N-3-2 加減直式計算：含加、減法多次進、退位。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n-II-2 熟練較大位數之加、減、乘計算或估算，並能應用於日常解題。n-II-4 解決四則估算之日常應用問題。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:數學-戶外-(戶E1)-4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455CE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285C9E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三、10000以內的加減、遊戲中學數學(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3-3 加與減、遊戲中學數學(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一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N-3-2 加減直式計算：含加、減法多次進、退位。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n-II-2 熟練較大位數之加、減、乘計算或估算，並能應用於日常解題。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n-II-4 解決四則估算之日常應用問題。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口頭報告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課堂問答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:數學-戶外-(戶E1)-4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C56608" w:rsidRDefault="00963D0C" w:rsidP="00963D0C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C5660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455CEE" w:rsidRDefault="00963D0C" w:rsidP="00455CE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55CEE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285C9E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四、乘法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4-1 二位數乘以一位數、4-2 三位數乘以一位數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N-3-3 乘以一位數：乘法直式計算。教師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用位值的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概念說明直式計算的合理性。被乘數為二、三位數。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n-II-2 熟練較大位數之加、減、乘計算或估算，並能應用於日常解題。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紙筆測驗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:數學-多元-(多E2)-4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四、乘法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4-2 三位數乘以一位數、</w:t>
            </w:r>
            <w:r w:rsidRPr="00F6648F">
              <w:rPr>
                <w:rFonts w:ascii="標楷體" w:eastAsia="標楷體" w:hAnsi="標楷體"/>
                <w:sz w:val="20"/>
                <w:szCs w:val="20"/>
              </w:rPr>
              <w:t>4-3 讀一讀，算一算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N-3-3 乘以一位數：乘法直式計算。教師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用位值的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概念說明直式計算的合理性。被乘數為二、三位數。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n-II-2 熟練較大位數之加、減、乘計算或估算，並能應用於日常解題。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紙筆測驗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課堂問答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:數學-多元-(多E2)-4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五、毫米與數線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5-1認識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毫米、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5-2長度的換算與比較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N-3-12 長度：「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毫米」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:數學-科技-(科E1)-4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五、毫米與數線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 xml:space="preserve">5-3 長度的加減、5-4 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數線</w:t>
            </w:r>
            <w:proofErr w:type="gram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N-3-12 長度：「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毫米」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。實測、量感、估測與計算。單位換算。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N-3-11 整數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數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線：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認識數線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，含報讀與標示。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連結數序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、長度、尺的經驗，理解在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數線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上做比較、加、減的意義。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n-II-8 能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在數線標示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整數、分數、小數並做比較與加減，理解整數、分數、小數都是數。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455CE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學習加油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讚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(一)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 一萬以內的數：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含位值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積木操作活動。結合點數、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位值表徵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表。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位值單位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「千」。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位值單位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換算。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N-3-2 加減直式計算：含加、減法多次進、退位。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N-3-3 乘以一位數：乘法直式計算。教師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用位值的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概念說明直式計算的合理性。被乘數為二、三位數。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N-3-8 解題：四則估算。具體生活情境。較大位數之估算策略。能用估算檢驗計算結果的合理性。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N-3-12 長度：「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毫米」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。實測、量感、估測與計算。單位換算。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N-3-11 整數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數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線：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認識數線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，含報讀與標示。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連結數序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、長度、尺的經驗，理解在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數線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上做比較、加、減的意義。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n-II-1 理解一億以內數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的位值結構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，並據以作為各種運算與估算之基礎。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n-II-2 熟練較大位數之加、減、乘計算或估算，並能應用於日常解題。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n-II-4 解決四則估算之日常應用問題。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n-II-8 能</w:t>
            </w:r>
            <w:proofErr w:type="gramStart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在數線標示</w:t>
            </w:r>
            <w:proofErr w:type="gramEnd"/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整數、分數、小數並做比較與加減，理解整數、分數、小數都是數。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n-II-9 理解長度、角度、面積、容量、重量的常用單位與換算，培養量感與</w:t>
            </w:r>
            <w:r w:rsidRPr="00F6648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估測能力，並能做計算和應用解題。認識體積。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s-II-4 在活動中，認識幾何概念的應用，如旋轉角、展開圖與空間形體。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:數學-閱讀-(閱E3)-4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C56608" w:rsidRDefault="00963D0C" w:rsidP="00963D0C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C5660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455CEE" w:rsidRDefault="00963D0C" w:rsidP="00455CE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55CEE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六、除法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6-1 分裝與除、6-2 平分與除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N-3-4 除法：除法的意義與應用。基於N-2-9 之學習，透過幾個一數的解題方法，理解如何用乘法解決除法問題。熟練十十乘法範圍的除法，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做為估商的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:數學-戶外-(戶E7)-4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455CE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六、除法、遊戲中學數學(二)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6-3 除法與直式、遊戲中學數學(二)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N-3-4 除法：除法的意義與應用。基於N-2-9之學習，透過幾個一數的解題方法，理解如何用乘法解決除法問題。熟練十十乘法範圍的除法，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做為估商的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基礎。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:數學-品德-(品E3)-4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C56608" w:rsidRDefault="00963D0C" w:rsidP="00963D0C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C5660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455CEE" w:rsidRDefault="00963D0C" w:rsidP="00455CE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55CEE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七、公斤與公克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7-1 認識公斤、7-2 認識公克、7-3 幾公斤幾公克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N-3-16 重量：「公斤」、「公克」。實測、</w:t>
            </w: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n-II-9 理解長度、角度、面積、容量、重量的常用單位與</w:t>
            </w: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:數學-多元-(多E2)-4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七、公斤與公克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7-4 重量的換算與比較、7-5 重量的計算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N-3-16 重量：「公斤」、「公克」。實測、量感、估測與計算。單位換算。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法定:數學-環境-(環E17)-4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八、分數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8-1 幾分之幾、8-2 分數與1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n-II-6 理解同分母分數的加、減、整數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:數學-多元-(多E2)-4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八、分數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8-3 分數的大小比較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n-II-6 理解同分母分數的加、減、整數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的意義、計算與應用。認識等值分數的意義，並應用於認識簡單異分母分數之比較與加減的意義。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法定:數學-海洋-(海E9)-4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九、列表與規律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9-1 生活中的表格、9-</w:t>
            </w: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2 分類與製作表格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D-3-1 一維表格與二維表格：以操作活動為主。報讀、說明與製作生活中的</w:t>
            </w: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表格。二維表格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含列聯表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d-II-1 報讀與製作一維表格、二維表格與長條圖，報</w:t>
            </w: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讀折線圖，並據以做簡單推論。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:數學-戶外-(戶E1)-4</w:t>
            </w:r>
          </w:p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法定:數學-環境-(環E16)-4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九、列表與規律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9-3 圖案的規律、9-4 數形的規律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R-3-2 數量模式與推理（I）：以操作活動為主。一維變化模式之觀察與推理，例如數列、一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維圖表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r-II-2 認識一維及二維之數量模式，並能說明與簡單推理。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:數學-科技-(科E2)-4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963D0C" w:rsidRPr="00C2223E" w:rsidTr="00455CEE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學習加油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讚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(二)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N-3-4 除法：除法的意義與應用。基於N-2-9 之學習，透過幾個一數的解題方法，理解如何用乘法解決除法問題。熟練十十乘法範圍的除法，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做為估商的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基礎。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R-3-2 數量模式與推理（I）：以操作活動為主。一維變化模式之觀察與推理，例如數列、一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維圖表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n-II-6 理解同分母分數的加、減、整數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倍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的意義、計算與應用。認識等值分數的意義，並應用於認識簡單異分母分數之比較與加減的意義。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n-II-3 理解除法的意義，能做計算與估算，並能應用於日常解題。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r-II-2 認識一維及二維之數量模式，並能說明與簡單推理。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習作評量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:數學-閱讀-(閱E3)-4</w:t>
            </w:r>
          </w:p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proofErr w:type="gramStart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課綱</w:t>
            </w:r>
            <w:proofErr w:type="gramEnd"/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:數學-原民-(原E10)-4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C56608" w:rsidRDefault="00963D0C" w:rsidP="00963D0C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 w:rsidRPr="00C56608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455CEE" w:rsidRDefault="00963D0C" w:rsidP="00455CE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455CEE">
              <w:rPr>
                <w:rFonts w:ascii="標楷體" w:eastAsia="標楷體" w:hAnsi="標楷體" w:cs="標楷體" w:hint="eastAsia"/>
                <w:sz w:val="20"/>
                <w:szCs w:val="20"/>
              </w:rPr>
              <w:t>完成指派作業上傳至classroom作業區</w:t>
            </w:r>
          </w:p>
        </w:tc>
      </w:tr>
      <w:tr w:rsidR="00963D0C" w:rsidRPr="00C2223E" w:rsidTr="00963D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Default="00963D0C" w:rsidP="00963D0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  <w:proofErr w:type="gramStart"/>
            <w:r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生活中的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毫米、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一樣不一樣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數-E-B1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數-E-B3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N-3-12 長度：「</w:t>
            </w:r>
            <w:proofErr w:type="gramStart"/>
            <w:r w:rsidRPr="00F6648F">
              <w:rPr>
                <w:rFonts w:ascii="標楷體" w:eastAsia="標楷體" w:hAnsi="標楷體"/>
                <w:sz w:val="20"/>
                <w:szCs w:val="20"/>
              </w:rPr>
              <w:t>毫米」</w:t>
            </w:r>
            <w:proofErr w:type="gramEnd"/>
            <w:r w:rsidRPr="00F6648F">
              <w:rPr>
                <w:rFonts w:ascii="標楷體" w:eastAsia="標楷體" w:hAnsi="標楷體"/>
                <w:sz w:val="20"/>
                <w:szCs w:val="20"/>
              </w:rPr>
              <w:t>。實測、量感、</w:t>
            </w: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估測與計算。單位換算。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n-II-9 理解長度、角度、面積、容量、重量的常用單位與</w:t>
            </w:r>
            <w:r w:rsidRPr="00F6648F">
              <w:rPr>
                <w:rFonts w:ascii="標楷體" w:eastAsia="標楷體" w:hAnsi="標楷體"/>
                <w:sz w:val="20"/>
                <w:szCs w:val="20"/>
              </w:rPr>
              <w:lastRenderedPageBreak/>
              <w:t>換算，培養量感與估測能力，並能做計算和應用解題。認識體積。</w:t>
            </w:r>
          </w:p>
          <w:p w:rsidR="00963D0C" w:rsidRPr="00F6648F" w:rsidRDefault="00963D0C" w:rsidP="00963D0C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sz w:val="20"/>
                <w:szCs w:val="20"/>
              </w:rPr>
              <w:t>s-II-4 在活動中，認識幾何概念的應用，如旋轉角、展開圖與空間形體。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口頭評量</w:t>
            </w:r>
          </w:p>
          <w:p w:rsidR="00963D0C" w:rsidRPr="00F6648F" w:rsidRDefault="00963D0C" w:rsidP="00963D0C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6648F">
              <w:rPr>
                <w:rFonts w:ascii="標楷體" w:eastAsia="標楷體" w:hAnsi="標楷體"/>
                <w:bCs/>
                <w:sz w:val="20"/>
                <w:szCs w:val="20"/>
              </w:rPr>
              <w:t>實作評量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3D0C" w:rsidRPr="00F6648F" w:rsidRDefault="00963D0C" w:rsidP="00963D0C">
            <w:pPr>
              <w:rPr>
                <w:rFonts w:ascii="標楷體" w:eastAsia="標楷體" w:hAnsi="標楷體"/>
              </w:rPr>
            </w:pPr>
            <w:r w:rsidRPr="00F6648F">
              <w:rPr>
                <w:rFonts w:ascii="標楷體" w:eastAsia="標楷體" w:hAnsi="標楷體" w:hint="eastAsia"/>
                <w:bCs/>
                <w:sz w:val="20"/>
                <w:szCs w:val="20"/>
              </w:rPr>
              <w:t>法定:數學-環境-(環E1)-4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D0C" w:rsidRPr="00F6648F" w:rsidRDefault="00963D0C" w:rsidP="00963D0C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D0C" w:rsidRPr="00F6648F" w:rsidRDefault="00963D0C" w:rsidP="00963D0C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</w:tbl>
    <w:p w:rsidR="00502867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502867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:rsidR="00502867" w:rsidRPr="00B77512" w:rsidRDefault="00502867" w:rsidP="00502867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207E4E" w:rsidRDefault="00502867" w:rsidP="00502867"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學之進度。</w:t>
      </w:r>
    </w:p>
    <w:sectPr w:rsidR="00207E4E" w:rsidSect="00D3157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19F" w:rsidRDefault="001D519F" w:rsidP="00502867">
      <w:r>
        <w:separator/>
      </w:r>
    </w:p>
  </w:endnote>
  <w:endnote w:type="continuationSeparator" w:id="0">
    <w:p w:rsidR="001D519F" w:rsidRDefault="001D519F" w:rsidP="0050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19F" w:rsidRDefault="001D519F" w:rsidP="00502867">
      <w:r>
        <w:separator/>
      </w:r>
    </w:p>
  </w:footnote>
  <w:footnote w:type="continuationSeparator" w:id="0">
    <w:p w:rsidR="001D519F" w:rsidRDefault="001D519F" w:rsidP="0050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72"/>
    <w:rsid w:val="000C357F"/>
    <w:rsid w:val="00151CB2"/>
    <w:rsid w:val="00153248"/>
    <w:rsid w:val="001D519F"/>
    <w:rsid w:val="001E022F"/>
    <w:rsid w:val="00207E4E"/>
    <w:rsid w:val="00240BE1"/>
    <w:rsid w:val="00455CEE"/>
    <w:rsid w:val="00502867"/>
    <w:rsid w:val="0055603A"/>
    <w:rsid w:val="006A35D3"/>
    <w:rsid w:val="00701832"/>
    <w:rsid w:val="007A5980"/>
    <w:rsid w:val="00963D0C"/>
    <w:rsid w:val="009B32CC"/>
    <w:rsid w:val="009C6A1D"/>
    <w:rsid w:val="009F03F0"/>
    <w:rsid w:val="00A421F9"/>
    <w:rsid w:val="00AF6B19"/>
    <w:rsid w:val="00CF3044"/>
    <w:rsid w:val="00CF3659"/>
    <w:rsid w:val="00D31572"/>
    <w:rsid w:val="00D94A54"/>
    <w:rsid w:val="00DC4A67"/>
    <w:rsid w:val="00ED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5C043"/>
  <w15:chartTrackingRefBased/>
  <w15:docId w15:val="{7949D64F-F389-4C74-B9AE-E4064DEB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31572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02867"/>
    <w:rPr>
      <w:rFonts w:ascii="Times New Roman" w:eastAsia="新細明體" w:hAnsi="Times New Roman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0C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1132</Words>
  <Characters>6454</Characters>
  <Application>Microsoft Office Word</Application>
  <DocSecurity>0</DocSecurity>
  <Lines>53</Lines>
  <Paragraphs>15</Paragraphs>
  <ScaleCrop>false</ScaleCrop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2022-06-08T06:32:00Z</dcterms:created>
  <dcterms:modified xsi:type="dcterms:W3CDTF">2022-06-09T08:46:00Z</dcterms:modified>
</cp:coreProperties>
</file>