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B2" w:rsidRDefault="00151CB2" w:rsidP="00D31572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高雄市前鎮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瑞祥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7A4FF5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F94B99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08138F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Style w:val="a7"/>
        <w:tblW w:w="15413" w:type="dxa"/>
        <w:tblLook w:val="04A0" w:firstRow="1" w:lastRow="0" w:firstColumn="1" w:lastColumn="0" w:noHBand="0" w:noVBand="1"/>
      </w:tblPr>
      <w:tblGrid>
        <w:gridCol w:w="2693"/>
        <w:gridCol w:w="3123"/>
        <w:gridCol w:w="5743"/>
        <w:gridCol w:w="3854"/>
      </w:tblGrid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866" w:type="dxa"/>
            <w:gridSpan w:val="2"/>
          </w:tcPr>
          <w:p w:rsidR="009F03F0" w:rsidRPr="00D94A54" w:rsidRDefault="0008138F" w:rsidP="00081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0F4865" w:rsidRPr="000F486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翰林</w:t>
            </w:r>
            <w:r w:rsidR="00F94B99">
              <w:rPr>
                <w:rFonts w:ascii="標楷體" w:eastAsia="標楷體" w:hAnsi="標楷體" w:hint="eastAsia"/>
              </w:rPr>
              <w:t>第四</w:t>
            </w:r>
            <w:r w:rsidR="000F4865" w:rsidRPr="000F4865">
              <w:rPr>
                <w:rFonts w:ascii="標楷體" w:eastAsia="標楷體" w:hAnsi="標楷體" w:hint="eastAsia"/>
              </w:rPr>
              <w:t>冊)</w:t>
            </w:r>
          </w:p>
        </w:tc>
        <w:tc>
          <w:tcPr>
            <w:tcW w:w="3853" w:type="dxa"/>
          </w:tcPr>
          <w:p w:rsidR="009F03F0" w:rsidRPr="00D94A54" w:rsidRDefault="00A633EC" w:rsidP="009F03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08138F">
              <w:rPr>
                <w:rFonts w:ascii="標楷體" w:eastAsia="標楷體" w:hAnsi="標楷體" w:hint="eastAsia"/>
              </w:rPr>
              <w:t>4</w:t>
            </w:r>
            <w:r w:rsidR="009F03F0" w:rsidRPr="00D94A54">
              <w:rPr>
                <w:rFonts w:ascii="標楷體" w:eastAsia="標楷體" w:hAnsi="標楷體" w:hint="eastAsia"/>
              </w:rPr>
              <w:t>節/共</w:t>
            </w:r>
            <w:r w:rsidR="00F94B99">
              <w:rPr>
                <w:rFonts w:ascii="標楷體" w:eastAsia="標楷體" w:hAnsi="標楷體" w:hint="eastAsia"/>
              </w:rPr>
              <w:t>76</w:t>
            </w:r>
            <w:r w:rsidR="009F03F0" w:rsidRPr="00D94A54">
              <w:rPr>
                <w:rFonts w:ascii="標楷體" w:eastAsia="標楷體" w:hAnsi="標楷體" w:hint="eastAsia"/>
              </w:rPr>
              <w:t>節</w:t>
            </w:r>
          </w:p>
        </w:tc>
      </w:tr>
      <w:tr w:rsidR="009F03F0" w:rsidRPr="00D94A54" w:rsidTr="009B32CC">
        <w:trPr>
          <w:trHeight w:val="372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866" w:type="dxa"/>
            <w:gridSpan w:val="2"/>
          </w:tcPr>
          <w:p w:rsidR="009F03F0" w:rsidRPr="00D94A54" w:rsidRDefault="000F4865" w:rsidP="000F4865">
            <w:pPr>
              <w:rPr>
                <w:rFonts w:ascii="標楷體" w:eastAsia="標楷體" w:hAnsi="標楷體"/>
              </w:rPr>
            </w:pPr>
            <w:r w:rsidRPr="000F4865">
              <w:rPr>
                <w:rFonts w:ascii="標楷體" w:eastAsia="標楷體" w:hAnsi="標楷體" w:hint="eastAsia"/>
              </w:rPr>
              <w:t>二年級教學團隊</w:t>
            </w:r>
          </w:p>
        </w:tc>
        <w:tc>
          <w:tcPr>
            <w:tcW w:w="3853" w:type="dxa"/>
          </w:tcPr>
          <w:p w:rsidR="009F03F0" w:rsidRPr="00D94A54" w:rsidRDefault="000F4865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9F03F0" w:rsidRPr="00D94A54">
              <w:rPr>
                <w:rFonts w:ascii="標楷體" w:eastAsia="標楷體" w:hAnsi="標楷體" w:hint="eastAsia"/>
              </w:rPr>
              <w:t>年級教學團隊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12720" w:type="dxa"/>
            <w:gridSpan w:val="3"/>
          </w:tcPr>
          <w:p w:rsidR="00782797" w:rsidRPr="00D94A54" w:rsidRDefault="00435DBF" w:rsidP="00500EDE">
            <w:pPr>
              <w:rPr>
                <w:rFonts w:ascii="標楷體" w:eastAsia="標楷體" w:hAnsi="標楷體"/>
              </w:rPr>
            </w:pPr>
            <w:r w:rsidRPr="00435DBF">
              <w:rPr>
                <w:rFonts w:ascii="標楷體" w:eastAsia="標楷體" w:hAnsi="標楷體" w:hint="eastAsia"/>
              </w:rPr>
              <w:t>本冊係依據教育部於民國一百零七年頒布的「十二年國民基本教育課程綱要數學領域」之學習重點編輯而成。本書之編輯，重視數學學習脈絡，以數學內在連結及生活外在連結為中心，配合兒童身心的發展，並透過觀察、思考、探究、執行與檢驗，激發其主動思考及潛能，期能培養具有數學素養的下一代。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C31DFA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12720" w:type="dxa"/>
            <w:gridSpan w:val="3"/>
          </w:tcPr>
          <w:p w:rsidR="00782797" w:rsidRPr="00782797" w:rsidRDefault="00782797" w:rsidP="00782797">
            <w:pPr>
              <w:rPr>
                <w:rFonts w:ascii="標楷體" w:eastAsia="標楷體" w:hAnsi="標楷體"/>
              </w:rPr>
            </w:pPr>
            <w:r w:rsidRPr="00782797">
              <w:rPr>
                <w:rFonts w:ascii="標楷體" w:eastAsia="標楷體" w:hAnsi="標楷體" w:hint="eastAsia"/>
              </w:rPr>
              <w:t>1認識1000以內的數和100元、500元和1000元的幣值，並能用＜、＝與＞表示數量大小關係。</w:t>
            </w:r>
          </w:p>
          <w:p w:rsidR="00782797" w:rsidRPr="00782797" w:rsidRDefault="00782797" w:rsidP="00782797">
            <w:pPr>
              <w:rPr>
                <w:rFonts w:ascii="標楷體" w:eastAsia="標楷體" w:hAnsi="標楷體"/>
              </w:rPr>
            </w:pPr>
            <w:r w:rsidRPr="00782797">
              <w:rPr>
                <w:rFonts w:ascii="標楷體" w:eastAsia="標楷體" w:hAnsi="標楷體" w:hint="eastAsia"/>
              </w:rPr>
              <w:t>2認識長度的單位「公尺」及「公尺」和「公分」的關係，並能做長度的實測、估測與同單位的計算。能在具體情境中，知道三個長度量的遞移關係。</w:t>
            </w:r>
          </w:p>
          <w:p w:rsidR="00782797" w:rsidRPr="00782797" w:rsidRDefault="00782797" w:rsidP="00782797">
            <w:pPr>
              <w:rPr>
                <w:rFonts w:ascii="標楷體" w:eastAsia="標楷體" w:hAnsi="標楷體"/>
              </w:rPr>
            </w:pPr>
            <w:r w:rsidRPr="00782797">
              <w:rPr>
                <w:rFonts w:ascii="標楷體" w:eastAsia="標楷體" w:hAnsi="標楷體" w:hint="eastAsia"/>
              </w:rPr>
              <w:t>3理解三位數加減直式計算（含兩次進位及一次退位），並能解決生活中的問題。</w:t>
            </w:r>
          </w:p>
          <w:p w:rsidR="00782797" w:rsidRPr="00782797" w:rsidRDefault="00782797" w:rsidP="00782797">
            <w:pPr>
              <w:rPr>
                <w:rFonts w:ascii="標楷體" w:eastAsia="標楷體" w:hAnsi="標楷體"/>
              </w:rPr>
            </w:pPr>
            <w:r w:rsidRPr="00782797">
              <w:rPr>
                <w:rFonts w:ascii="標楷體" w:eastAsia="標楷體" w:hAnsi="標楷體" w:hint="eastAsia"/>
              </w:rPr>
              <w:t>4認識平面圖形的各種性質，和正方體與長方體的各種性質。</w:t>
            </w:r>
          </w:p>
          <w:p w:rsidR="00782797" w:rsidRPr="00782797" w:rsidRDefault="00782797" w:rsidP="00782797">
            <w:pPr>
              <w:rPr>
                <w:rFonts w:ascii="標楷體" w:eastAsia="標楷體" w:hAnsi="標楷體"/>
              </w:rPr>
            </w:pPr>
            <w:r w:rsidRPr="00782797">
              <w:rPr>
                <w:rFonts w:ascii="標楷體" w:eastAsia="標楷體" w:hAnsi="標楷體" w:hint="eastAsia"/>
              </w:rPr>
              <w:t>5能做連加的計算，理解被乘數為1和10的乘法計算，被乘數為0的乘法意義，並用直式記錄乘法問題。理解乘法交換律可用於簡化計算，並能用連加的方式解決十幾乘以2或3的問題。</w:t>
            </w:r>
          </w:p>
          <w:p w:rsidR="00782797" w:rsidRPr="00782797" w:rsidRDefault="00782797" w:rsidP="00782797">
            <w:pPr>
              <w:rPr>
                <w:rFonts w:ascii="標楷體" w:eastAsia="標楷體" w:hAnsi="標楷體"/>
              </w:rPr>
            </w:pPr>
            <w:r w:rsidRPr="00782797">
              <w:rPr>
                <w:rFonts w:ascii="標楷體" w:eastAsia="標楷體" w:hAnsi="標楷體" w:hint="eastAsia"/>
              </w:rPr>
              <w:t>6解決具體情境中「先乘再加減」的兩步驟問題（不含併式）和「先加減再乘」的兩步驟問題（不含併式）。</w:t>
            </w:r>
          </w:p>
          <w:p w:rsidR="00782797" w:rsidRPr="00782797" w:rsidRDefault="00782797" w:rsidP="00782797">
            <w:pPr>
              <w:rPr>
                <w:rFonts w:ascii="標楷體" w:eastAsia="標楷體" w:hAnsi="標楷體"/>
              </w:rPr>
            </w:pPr>
            <w:r w:rsidRPr="00782797">
              <w:rPr>
                <w:rFonts w:ascii="標楷體" w:eastAsia="標楷體" w:hAnsi="標楷體" w:hint="eastAsia"/>
              </w:rPr>
              <w:t>7能認識重量與天平，並做重量的間接比較。</w:t>
            </w:r>
          </w:p>
          <w:p w:rsidR="00782797" w:rsidRPr="00782797" w:rsidRDefault="00782797" w:rsidP="00782797">
            <w:pPr>
              <w:rPr>
                <w:rFonts w:ascii="標楷體" w:eastAsia="標楷體" w:hAnsi="標楷體"/>
              </w:rPr>
            </w:pPr>
            <w:r w:rsidRPr="00782797">
              <w:rPr>
                <w:rFonts w:ascii="標楷體" w:eastAsia="標楷體" w:hAnsi="標楷體" w:hint="eastAsia"/>
              </w:rPr>
              <w:t>8查看年曆和月曆，並解決生活情境問題，且理解「年」和「月」的關係。</w:t>
            </w:r>
          </w:p>
          <w:p w:rsidR="00782797" w:rsidRPr="00782797" w:rsidRDefault="00782797" w:rsidP="00782797">
            <w:pPr>
              <w:rPr>
                <w:rFonts w:ascii="標楷體" w:eastAsia="標楷體" w:hAnsi="標楷體"/>
              </w:rPr>
            </w:pPr>
            <w:r w:rsidRPr="00782797">
              <w:rPr>
                <w:rFonts w:ascii="標楷體" w:eastAsia="標楷體" w:hAnsi="標楷體" w:hint="eastAsia"/>
              </w:rPr>
              <w:t>9在具體情境中，進行分裝和平分活動。</w:t>
            </w:r>
          </w:p>
          <w:p w:rsidR="009F03F0" w:rsidRPr="00D94A54" w:rsidRDefault="00782797" w:rsidP="00782797">
            <w:pPr>
              <w:rPr>
                <w:rFonts w:ascii="標楷體" w:eastAsia="標楷體" w:hAnsi="標楷體"/>
              </w:rPr>
            </w:pPr>
            <w:r w:rsidRPr="00782797">
              <w:rPr>
                <w:rFonts w:ascii="標楷體" w:eastAsia="標楷體" w:hAnsi="標楷體" w:hint="eastAsia"/>
              </w:rPr>
              <w:t>10能認識等分、二分之一、四分之一及單位分數。</w:t>
            </w:r>
          </w:p>
        </w:tc>
      </w:tr>
      <w:tr w:rsidR="007A5980" w:rsidRPr="00D94A54" w:rsidTr="009B32CC">
        <w:trPr>
          <w:trHeight w:val="357"/>
        </w:trPr>
        <w:tc>
          <w:tcPr>
            <w:tcW w:w="2693" w:type="dxa"/>
            <w:vMerge w:val="restart"/>
            <w:vAlign w:val="center"/>
          </w:tcPr>
          <w:p w:rsidR="007A5980" w:rsidRPr="00D94A54" w:rsidRDefault="007A5980" w:rsidP="00C31DFA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12年國教核心素養項目</w:t>
            </w:r>
          </w:p>
        </w:tc>
        <w:tc>
          <w:tcPr>
            <w:tcW w:w="3123" w:type="dxa"/>
          </w:tcPr>
          <w:p w:rsidR="007A5980" w:rsidRPr="00D94A54" w:rsidRDefault="00D302AA" w:rsidP="00C31DFA">
            <w:pPr>
              <w:jc w:val="center"/>
              <w:rPr>
                <w:rFonts w:ascii="標楷體" w:eastAsia="標楷體" w:hAnsi="標楷體"/>
              </w:rPr>
            </w:pPr>
            <w:r w:rsidRPr="007A4FF5"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A1身心素質與自我精進</w:t>
            </w:r>
          </w:p>
        </w:tc>
        <w:tc>
          <w:tcPr>
            <w:tcW w:w="9597" w:type="dxa"/>
            <w:gridSpan w:val="2"/>
          </w:tcPr>
          <w:p w:rsidR="007A5980" w:rsidRPr="007A4FF5" w:rsidRDefault="009F3B53" w:rsidP="007A4FF5">
            <w:pPr>
              <w:rPr>
                <w:rFonts w:ascii="標楷體" w:eastAsia="標楷體" w:hAnsi="標楷體"/>
              </w:rPr>
            </w:pPr>
            <w:r w:rsidRPr="009F3B53">
              <w:rPr>
                <w:rFonts w:ascii="標楷體" w:eastAsia="標楷體" w:hAnsi="標楷體" w:hint="eastAsia"/>
              </w:rPr>
              <w:t>數-E-A1具備喜歡數學、對數學世界好奇、有積極主動的學習態度，並能將數學語言運用於日常生活中。</w:t>
            </w:r>
          </w:p>
        </w:tc>
      </w:tr>
      <w:tr w:rsidR="007A5980" w:rsidRPr="00D94A54" w:rsidTr="009B32CC">
        <w:trPr>
          <w:trHeight w:val="385"/>
        </w:trPr>
        <w:tc>
          <w:tcPr>
            <w:tcW w:w="2693" w:type="dxa"/>
            <w:vMerge/>
            <w:vAlign w:val="center"/>
          </w:tcPr>
          <w:p w:rsidR="007A5980" w:rsidRPr="00D94A54" w:rsidRDefault="007A5980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049F2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9597" w:type="dxa"/>
            <w:gridSpan w:val="2"/>
          </w:tcPr>
          <w:p w:rsidR="007A5980" w:rsidRPr="00D94A54" w:rsidRDefault="009F3B53" w:rsidP="009F03F0">
            <w:pPr>
              <w:rPr>
                <w:rFonts w:ascii="標楷體" w:eastAsia="標楷體" w:hAnsi="標楷體"/>
              </w:rPr>
            </w:pPr>
            <w:r w:rsidRPr="009F3B53">
              <w:rPr>
                <w:rFonts w:ascii="標楷體" w:eastAsia="標楷體" w:hAnsi="標楷體" w:hint="eastAsia"/>
              </w:rPr>
              <w:t>數-E-A2具備基本的算術操作能力、並能指認基本的形體與相對關係，在日常生活情境中，用數學表述與解決問題。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208BC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A3規劃執行與創新應變</w:t>
            </w:r>
          </w:p>
        </w:tc>
        <w:tc>
          <w:tcPr>
            <w:tcW w:w="9597" w:type="dxa"/>
            <w:gridSpan w:val="2"/>
          </w:tcPr>
          <w:p w:rsidR="007A5980" w:rsidRPr="004208BC" w:rsidRDefault="004208BC" w:rsidP="007827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208BC">
              <w:rPr>
                <w:rFonts w:ascii="標楷體" w:eastAsia="標楷體" w:hAnsi="標楷體" w:hint="eastAsia"/>
              </w:rPr>
              <w:t>數</w:t>
            </w:r>
            <w:r w:rsidRPr="004208BC">
              <w:rPr>
                <w:rFonts w:ascii="標楷體" w:eastAsia="標楷體" w:hAnsi="標楷體"/>
              </w:rPr>
              <w:t xml:space="preserve">-E-A3 </w:t>
            </w:r>
            <w:r w:rsidRPr="004208BC">
              <w:rPr>
                <w:rFonts w:ascii="標楷體" w:eastAsia="標楷體" w:hAnsi="標楷體" w:hint="eastAsia"/>
              </w:rPr>
              <w:t>具備轉化現實問題為數學問題的能力，並探索、擬定與執行解決問題計畫，以及從多元、彈性與創新的角度解決數學問題，並能將問題解答轉化運用於現實生活。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B1623D" w:rsidP="00B162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7A5980" w:rsidRPr="00D94A54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9597" w:type="dxa"/>
            <w:gridSpan w:val="2"/>
          </w:tcPr>
          <w:p w:rsidR="007A5980" w:rsidRPr="00BE6A4E" w:rsidRDefault="00BE6A4E" w:rsidP="00B1623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E6A4E">
              <w:rPr>
                <w:rFonts w:ascii="標楷體" w:eastAsia="標楷體" w:hAnsi="標楷體" w:hint="eastAsia"/>
              </w:rPr>
              <w:t>數-E-B1具備日常語言與數字及算術符號之間的轉換能力，並能熟練操作日常使用之度量衡及時間，認識日常經驗中的幾何形體，並能以符號表示公式。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74038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B2科技資訊與媒體素養</w:t>
            </w:r>
          </w:p>
        </w:tc>
        <w:tc>
          <w:tcPr>
            <w:tcW w:w="9597" w:type="dxa"/>
            <w:gridSpan w:val="2"/>
          </w:tcPr>
          <w:p w:rsidR="007A5980" w:rsidRPr="00620B09" w:rsidRDefault="007A5980" w:rsidP="00620B09">
            <w:pPr>
              <w:pStyle w:val="Web"/>
              <w:spacing w:before="0" w:beforeAutospacing="0" w:after="0" w:afterAutospacing="0"/>
            </w:pPr>
          </w:p>
        </w:tc>
      </w:tr>
      <w:tr w:rsidR="007A5980" w:rsidRPr="00D94A54" w:rsidTr="009B32CC">
        <w:trPr>
          <w:trHeight w:val="385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E3143D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9597" w:type="dxa"/>
            <w:gridSpan w:val="2"/>
          </w:tcPr>
          <w:p w:rsidR="007A5980" w:rsidRPr="00B42632" w:rsidRDefault="00B42632" w:rsidP="00B1623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42632">
              <w:rPr>
                <w:rFonts w:ascii="標楷體" w:eastAsia="標楷體" w:hAnsi="標楷體" w:hint="eastAsia"/>
              </w:rPr>
              <w:t>數-E-B3具備感受藝術作品中的數學形體或式樣的素養。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9B4813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C1道德實踐與公民意識</w:t>
            </w:r>
          </w:p>
        </w:tc>
        <w:tc>
          <w:tcPr>
            <w:tcW w:w="9597" w:type="dxa"/>
            <w:gridSpan w:val="2"/>
          </w:tcPr>
          <w:p w:rsidR="007A5980" w:rsidRPr="00D94A54" w:rsidRDefault="009B4813" w:rsidP="009F03F0">
            <w:pPr>
              <w:rPr>
                <w:rFonts w:ascii="標楷體" w:eastAsia="標楷體" w:hAnsi="標楷體"/>
              </w:rPr>
            </w:pPr>
            <w:r w:rsidRPr="009B4813">
              <w:rPr>
                <w:rFonts w:ascii="標楷體" w:eastAsia="標楷體" w:hAnsi="標楷體" w:hint="eastAsia"/>
              </w:rPr>
              <w:t>數-E-C1具備從證據討論事情，以及和他人有條理溝通的態度。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74038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9597" w:type="dxa"/>
            <w:gridSpan w:val="2"/>
          </w:tcPr>
          <w:p w:rsidR="007A5980" w:rsidRPr="00D94A54" w:rsidRDefault="007A5980" w:rsidP="009F03F0">
            <w:pPr>
              <w:rPr>
                <w:rFonts w:ascii="標楷體" w:eastAsia="標楷體" w:hAnsi="標楷體"/>
              </w:rPr>
            </w:pP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3F12CA" w:rsidP="003F1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7A5980" w:rsidRPr="00D94A54">
              <w:rPr>
                <w:rFonts w:ascii="標楷體" w:eastAsia="標楷體" w:hAnsi="標楷體" w:hint="eastAsia"/>
              </w:rPr>
              <w:t>C3多元文化與國際理解</w:t>
            </w:r>
          </w:p>
        </w:tc>
        <w:tc>
          <w:tcPr>
            <w:tcW w:w="9597" w:type="dxa"/>
            <w:gridSpan w:val="2"/>
          </w:tcPr>
          <w:p w:rsidR="00435DBF" w:rsidRPr="00D94A54" w:rsidRDefault="00435DBF" w:rsidP="009F03F0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"/>
        <w:gridCol w:w="1111"/>
        <w:gridCol w:w="1695"/>
        <w:gridCol w:w="1842"/>
        <w:gridCol w:w="1843"/>
        <w:gridCol w:w="1843"/>
        <w:gridCol w:w="2694"/>
        <w:gridCol w:w="1275"/>
        <w:gridCol w:w="2126"/>
      </w:tblGrid>
      <w:tr w:rsidR="00D31572" w:rsidRPr="00C2223E" w:rsidTr="00AD24EB">
        <w:trPr>
          <w:trHeight w:val="487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D31572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31572" w:rsidRPr="00C2223E" w:rsidTr="00AD24EB">
        <w:trPr>
          <w:trHeight w:val="590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72" w:rsidRPr="00C2223E" w:rsidRDefault="00D31572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3816F8">
        <w:trPr>
          <w:trHeight w:val="329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一、1000以內的數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1-1 數到1000、1-2 幾個百`幾個十、幾個一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N-2-5 解題：100元、500元、1000元。以操作活動為主兼及計算。容許多元策略，協助建立數感。包含已學 習之更小幣值。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n-I-1 理解一千以內數的位值結構，據以做為四則運算之基礎。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797" w:rsidRPr="00825DAD" w:rsidRDefault="00782797" w:rsidP="00C31DF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797" w:rsidRDefault="00782797" w:rsidP="00C31DF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782797" w:rsidRPr="00C2223E" w:rsidTr="00987BE5">
        <w:trPr>
          <w:trHeight w:val="384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一、1000以內的數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 數的大小比較、1-4 使用錢幣、練習園地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 一千以內的數：含位值積木操作活動。結合點數、位值表徵、位值表。位值單位 「百」。位值單位換算。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N-2-5 解題：100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元、500元、1000元。以操作活動為主兼及計算。容許多元策略，協助建立數感。包含已學習之更小幣值。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R-2-1 大小關係與遞移律：「&gt;」與「&lt;」符號在算式中的意義，大小的遞移關係。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n-I-1 理解一千以內數的位值結構，據以做為四則運算之基礎。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r-I-1 學習數學語言中的運算符號、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關係符號、算式約定。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97" w:rsidRPr="00825DAD" w:rsidRDefault="00782797" w:rsidP="00C31DF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97" w:rsidRDefault="00782797" w:rsidP="00C31DF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782797" w:rsidRPr="00C2223E" w:rsidTr="00BA5F43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二、重量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2-1 重量與天平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N-2-12 容量、重量、面積：以操作活動為主。此階段量的教學應包含初步認識、直接比較、間接比較（含個別單位）。不同的量應分不同的單元學習。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n-I-8 認識容量、重量、面積。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97" w:rsidRPr="00803599" w:rsidRDefault="00782797" w:rsidP="00C31D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82797" w:rsidRPr="00C2223E" w:rsidTr="00820251">
        <w:trPr>
          <w:trHeight w:val="364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二、重量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 重量的間接比較、練習園地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N-2-12 容量、重量、面積：以操作活動為主。此階段量的教學應包含初步認識、直接比較、間接比較（含個別單位）。不同的量應分不同的單元學習。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n-I-8 認識容量、重量、面積。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課綱:數學-戶外-(戶E2)-4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6C3DAD">
        <w:trPr>
          <w:trHeight w:val="34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三、加加減減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3-1 三位數加法、3-2 三位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數減法、3-3 加減應用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N-2-2 加減算式與直式計算：用位值理解多位數加減的原理與方法。初期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N-2-3 解題：加減應用問題。加數、被加數、被減數未知 的應用問題。連結加和減的關係。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法定:數學-家庭-(家E9)-4</w:t>
            </w:r>
          </w:p>
          <w:p w:rsidR="00782797" w:rsidRDefault="0078279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課綱:數學-戶外-(戶E9)-4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法定:數學-環境-(環E2)-4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3450E8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三、加加減減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 比較與加減、3-5 估算、練習園地、遊戲中學數學（一）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N-2-3 解題：加減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應用問題。加數、被加數、被減數未知 的應用問題。連結加和減的關係。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sym w:font="Wingdings 2" w:char="F0A2"/>
            </w: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97" w:rsidRPr="00C2223E" w:rsidRDefault="00187D1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782797" w:rsidRPr="00C2223E" w:rsidTr="00773D19">
        <w:trPr>
          <w:trHeight w:val="364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四、平面圖形與立體形體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4-1 圖形的邊、角和頂點、4-2 圖形的周界、4-3 圖形的邊長和周長、4-4 正方體與長方體、4-5 分類、練習園地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S-2-1 物體之幾何特徵：以操作活動為主。進行辨認與描述之活動。藉由實際物體認識簡單幾何形體（包含平面圖形與立體形體），並連結幾何概念（如長、短、大、小等）。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S-2-2 簡單幾何形體：以操作活動為主。包含平面圖形與立體形體。辨認與描述平面圖形與立體形體的幾何特徵並做分類。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S-2-4 平面圖形的邊長：以操作活動與直尺實測為主。認識特殊幾何圖形的邊長關係。含周長的計算活動。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D-2-1 認識分類的模式，能主動蒐集資料、分類，並做簡單的呈現與說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s-I-1 從操作活動，初步認識物體與常見幾何形體的幾何特徵。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法定:數學-家庭-(家E11)-4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1F06BB">
        <w:trPr>
          <w:trHeight w:val="34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6F5C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五、乘法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5-1 10、1和0的乘法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N-2-6 乘法：乘法的意義與應用。在學習乘法過程，逐步發展「倍」的概念，做為統整乘法應用情境的語言。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N-2-7 十十乘法：乘除直式計算的基礎，以熟練為目標。建立「幾個一數」的點數能力。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課綱:數學-戶外-(戶E1)-4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E03C21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五、乘法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5-2乘法的關係、5-3 十幾乘以2或3、練習園地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N-2-6 乘法：乘法的意義與應用。在學習乘法過程，逐步發展「倍」的概念，做為統整乘法應用情境的語言。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R-2-3 兩數相乘的順序不影響其 積：乘法交換律。可併入其他教學活動。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n-I-4 理解乘法的意義，熟練十十乘法，並初步進行分裝與平分的除法活動。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6D5F54">
        <w:trPr>
          <w:trHeight w:val="381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Pr="00C2223E" w:rsidRDefault="00782797" w:rsidP="00AD24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學習加油讚（一）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綜合與應用、生活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N-2-2加減算式與直式計算：用位值理解多位數加減的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N-2-12容量、重量、面積：以操作活動為主。此階段量的教學應包含初步認識、直接比較、間接比較（含個別單位）。不同的量應分不同的單元學習。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n-I-1 理解一千以內數的位值結構，據以做為四則運算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之基礎。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n-I-8 認識容量、重量、面積。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s-I-1從操作活動，初步認識物體與常見幾何形體的幾何特徵。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課綱:數學-閱讀-(閱E11)-4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5B3FBB">
        <w:trPr>
          <w:trHeight w:val="3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AD24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六、公尺與公分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6-1 認識公尺、6-2 公尺與公分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N-2-11長度：「公分」、「公尺」。實測、量感、估測與計算。單位換算。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S-2-3直尺操作：測量長度。報讀公分數。指定長度之線 段做圖。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法定:數學-環境-(環E2)-4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56051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六、公尺與公分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6-3長度的比較、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6-4用身體量一量、練習園地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N-2-11 長度：「公分」、「公尺」。實測、量感、估測與計算。單位換算。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S-2-3 直尺操作：測量長度。報讀公分數。指定長度之線 段做圖。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法定:數學-環境-(環E2)-4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sym w:font="Wingdings 2" w:char="F0A2"/>
            </w: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97" w:rsidRPr="00C2223E" w:rsidRDefault="00187D1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782797" w:rsidRPr="00C2223E" w:rsidTr="00683226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第13週</w:t>
            </w:r>
          </w:p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七、乘與加減兩步驟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7-1 乘加問題、7-2 乘減問題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N-2-8 解題：兩步驟應用問題（加、減、乘）。加減混合、加與乘、減與乘之應用解題。不含併式。不含連乘。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n-I-5在具體情境中，解決簡單兩步驟應用問題。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915AB1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Pr="00C2223E" w:rsidRDefault="00782797" w:rsidP="000C37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BC" w:rsidRDefault="00782797" w:rsidP="00FC50B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七、乘與加減兩步驟</w:t>
            </w:r>
          </w:p>
          <w:p w:rsidR="00782797" w:rsidRDefault="00782797" w:rsidP="00FC50B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 加乘問題、7-4 減乘問題、練習園地、遊戲中學數學（二）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N-2-8 解題：兩步驟應用問題（加、減、乘）。加減混合、加與乘、減與乘之應用解題。不含併式。不含連乘。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n-I-5 在具體情境中，解決簡單兩步驟應用問題。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法定:數學-家庭-(家E13)-4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DB60D6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八、年、月、日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8-1 年和月、8-2 月和星期、8-3 天數和日期、練習園地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 時間：「年」、「月」、「星期」、「日」。理解所列時間單位之關係與約定。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法定:數學-環境-(環E2)-4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課綱:數學-多元-(多E1)-4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E606EC">
        <w:trPr>
          <w:trHeight w:val="414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Pr="00C2223E" w:rsidRDefault="00782797" w:rsidP="006F5C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九、分裝與平分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9-1 分裝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N-2-9 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法定:數學-家庭-(家E11)-4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sym w:font="Wingdings 2" w:char="F0A2"/>
            </w: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797" w:rsidRPr="00C2223E" w:rsidRDefault="00187D1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業區</w:t>
            </w:r>
          </w:p>
        </w:tc>
      </w:tr>
      <w:tr w:rsidR="00782797" w:rsidRPr="00C2223E" w:rsidTr="00277781">
        <w:trPr>
          <w:trHeight w:val="19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九、分裝與平分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9-2 平分、練習園地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N-2-9 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課綱:數學-品德-(品E6)-4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797" w:rsidRPr="00C50C67" w:rsidRDefault="00782797" w:rsidP="00C31DF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65127D">
        <w:trPr>
          <w:trHeight w:val="182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十、認識分數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10-1等分、10-2二分之一和四分之一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N-2-10 單位分數的認識：從等分配的活動（如摺紙）認識單部分為全部的「幾分之一」。知道日常語言「的一半」、「的二分之一」、「的四分之一」的溝通意義。在已等分割之格圖中，能說明一格為全部的「幾分之一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n-I-6 認識單位分數。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課綱:數學-品德-(品E6)-4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797" w:rsidRPr="00C50C67" w:rsidRDefault="00782797" w:rsidP="00C31DF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590735">
        <w:trPr>
          <w:trHeight w:val="16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十、認識分數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10-3幾分之一、練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習園地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N-2-10 單位分數的認識：從等分配的活動（如摺紙）認識單部分為全部的「幾分之一」。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知道日常語言「的一半」、「的二分之一」、「的四分之一」的溝通意義。在已等分割之格圖中，能說明一格為全部的「幾分之一」。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n-I-6 認識單位分數。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課綱:數學-品德-(品E6)-4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797" w:rsidRPr="00C50C67" w:rsidRDefault="00782797" w:rsidP="00C31DF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797" w:rsidRPr="00C2223E" w:rsidTr="002666EA">
        <w:trPr>
          <w:trHeight w:val="16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C31D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學習加油讚(二)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數-E-B3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N-2-8 解題：兩步驟應用問題（加、減、乘）。加減混合、加與乘、減與乘之應用解題。不含併式。不含連乘。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N-2-9 解題：分裝與平分。以操作活動為主。除法前置經驗。理解分裝與平分之意義與方法。引導學生在解題過程，發現問題和乘法模式的關連。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N-2-11 長度：「公分」、「公尺」。實測、量感、估測與計算。單位換算。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N-2-14 時間：「年」、「月」、「星期」、「日」。理解所列時間單位之關係與約定。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n-I-4 理解乘法的意義，熟練十十乘法，並初步進行分裝與平分的除法活動。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n-I-5 在具體情境中，解決簡單兩步驟應用問題。</w:t>
            </w:r>
          </w:p>
          <w:p w:rsidR="00782797" w:rsidRDefault="007827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n-I-7 理解長度及其常用單位，並做實測、估測與計算。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1.筆試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2.口試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5.作業</w:t>
            </w:r>
          </w:p>
          <w:p w:rsidR="00782797" w:rsidRDefault="00782797" w:rsidP="00782797">
            <w:pPr>
              <w:pStyle w:val="Web"/>
              <w:spacing w:line="0" w:lineRule="atLeast"/>
              <w:jc w:val="center"/>
            </w:pPr>
            <w:r>
              <w:rPr>
                <w:rFonts w:hint="eastAsia"/>
              </w:rPr>
              <w:t>9.實踐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797" w:rsidRDefault="0078279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課綱:數學-閱讀-(閱E11)-4</w:t>
            </w:r>
          </w:p>
          <w:p w:rsidR="00782797" w:rsidRDefault="0078279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法定:數學-家庭-(家E9)-4</w:t>
            </w:r>
          </w:p>
          <w:p w:rsidR="00782797" w:rsidRDefault="00782797">
            <w:pPr>
              <w:pStyle w:val="Web"/>
              <w:spacing w:before="0" w:beforeAutospacing="0" w:after="0" w:afterAutospacing="0" w:line="0" w:lineRule="atLeast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課綱:數學-多元-(多E1)-4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797" w:rsidRPr="00C50C67" w:rsidRDefault="00782797" w:rsidP="00C31DF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797" w:rsidRPr="00C2223E" w:rsidRDefault="00782797" w:rsidP="00C31DF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07E4E" w:rsidRDefault="00502867" w:rsidP="00502867"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07E4E" w:rsidSect="00D315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96" w:rsidRDefault="009F5196" w:rsidP="00502867">
      <w:r>
        <w:separator/>
      </w:r>
    </w:p>
  </w:endnote>
  <w:endnote w:type="continuationSeparator" w:id="0">
    <w:p w:rsidR="009F5196" w:rsidRDefault="009F5196" w:rsidP="005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宋體,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96" w:rsidRDefault="009F5196" w:rsidP="00502867">
      <w:r>
        <w:separator/>
      </w:r>
    </w:p>
  </w:footnote>
  <w:footnote w:type="continuationSeparator" w:id="0">
    <w:p w:rsidR="009F5196" w:rsidRDefault="009F5196" w:rsidP="0050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72"/>
    <w:rsid w:val="00040963"/>
    <w:rsid w:val="0004669A"/>
    <w:rsid w:val="0008138F"/>
    <w:rsid w:val="000C357F"/>
    <w:rsid w:val="000C37C4"/>
    <w:rsid w:val="000F4865"/>
    <w:rsid w:val="00117C85"/>
    <w:rsid w:val="00130657"/>
    <w:rsid w:val="00151CB2"/>
    <w:rsid w:val="00153248"/>
    <w:rsid w:val="00164E45"/>
    <w:rsid w:val="00187D17"/>
    <w:rsid w:val="001E2B84"/>
    <w:rsid w:val="001F6B36"/>
    <w:rsid w:val="00207E4E"/>
    <w:rsid w:val="00230D1D"/>
    <w:rsid w:val="00240BE1"/>
    <w:rsid w:val="00271837"/>
    <w:rsid w:val="003340D8"/>
    <w:rsid w:val="003F12CA"/>
    <w:rsid w:val="003F737C"/>
    <w:rsid w:val="004049F2"/>
    <w:rsid w:val="004208BC"/>
    <w:rsid w:val="00421EE2"/>
    <w:rsid w:val="0042670F"/>
    <w:rsid w:val="00435DBF"/>
    <w:rsid w:val="00474038"/>
    <w:rsid w:val="004E112C"/>
    <w:rsid w:val="004E438C"/>
    <w:rsid w:val="004E66D2"/>
    <w:rsid w:val="00500EDE"/>
    <w:rsid w:val="00502867"/>
    <w:rsid w:val="00503328"/>
    <w:rsid w:val="00526804"/>
    <w:rsid w:val="00527687"/>
    <w:rsid w:val="0055603A"/>
    <w:rsid w:val="005B79D2"/>
    <w:rsid w:val="00620B09"/>
    <w:rsid w:val="006A35D3"/>
    <w:rsid w:val="006A66A8"/>
    <w:rsid w:val="006B3C03"/>
    <w:rsid w:val="006F5C00"/>
    <w:rsid w:val="00701832"/>
    <w:rsid w:val="00782797"/>
    <w:rsid w:val="00784DB6"/>
    <w:rsid w:val="007A4FF5"/>
    <w:rsid w:val="007A5980"/>
    <w:rsid w:val="007D5EB8"/>
    <w:rsid w:val="008D14D3"/>
    <w:rsid w:val="00942ADE"/>
    <w:rsid w:val="00965F2F"/>
    <w:rsid w:val="009B32CC"/>
    <w:rsid w:val="009B4813"/>
    <w:rsid w:val="009B4F82"/>
    <w:rsid w:val="009C6A1D"/>
    <w:rsid w:val="009F03F0"/>
    <w:rsid w:val="009F3B53"/>
    <w:rsid w:val="009F5196"/>
    <w:rsid w:val="00A02545"/>
    <w:rsid w:val="00A40F61"/>
    <w:rsid w:val="00A633EC"/>
    <w:rsid w:val="00AB4A7B"/>
    <w:rsid w:val="00AD24EB"/>
    <w:rsid w:val="00AD442A"/>
    <w:rsid w:val="00B1623D"/>
    <w:rsid w:val="00B42632"/>
    <w:rsid w:val="00BC2290"/>
    <w:rsid w:val="00BD3FD2"/>
    <w:rsid w:val="00BE6A4E"/>
    <w:rsid w:val="00C31DFA"/>
    <w:rsid w:val="00C50C67"/>
    <w:rsid w:val="00D0616A"/>
    <w:rsid w:val="00D302AA"/>
    <w:rsid w:val="00D31572"/>
    <w:rsid w:val="00D60681"/>
    <w:rsid w:val="00D64749"/>
    <w:rsid w:val="00D921E4"/>
    <w:rsid w:val="00D94A54"/>
    <w:rsid w:val="00DD4DE1"/>
    <w:rsid w:val="00E21C23"/>
    <w:rsid w:val="00E3143D"/>
    <w:rsid w:val="00EE5B3A"/>
    <w:rsid w:val="00F46C7D"/>
    <w:rsid w:val="00F94B99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B13FE-49F2-4F58-8A29-B76214A6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157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0C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a"/>
    <w:next w:val="a"/>
    <w:uiPriority w:val="99"/>
    <w:rsid w:val="00D64749"/>
    <w:pPr>
      <w:widowControl w:val="0"/>
      <w:autoSpaceDE w:val="0"/>
      <w:adjustRightInd w:val="0"/>
      <w:spacing w:line="284" w:lineRule="atLeast"/>
      <w:textAlignment w:val="auto"/>
    </w:pPr>
    <w:rPr>
      <w:rFonts w:ascii="華康標宋體,." w:eastAsia="華康標宋體,."/>
      <w:kern w:val="0"/>
    </w:rPr>
  </w:style>
  <w:style w:type="paragraph" w:styleId="Web">
    <w:name w:val="Normal (Web)"/>
    <w:basedOn w:val="a"/>
    <w:uiPriority w:val="99"/>
    <w:unhideWhenUsed/>
    <w:rsid w:val="00784DB6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2022-05-26T05:06:00Z</dcterms:created>
  <dcterms:modified xsi:type="dcterms:W3CDTF">2022-07-05T07:17:00Z</dcterms:modified>
</cp:coreProperties>
</file>